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359" w:lineRule="exact"/>
        <w:rPr>
          <w:sz w:val="20"/>
          <w:szCs w:val="20"/>
        </w:rPr>
      </w:pPr>
    </w:p>
    <w:p w:rsidR="003C54F5" w:rsidRPr="007A481C" w:rsidRDefault="00460BB9">
      <w:pPr>
        <w:spacing w:line="239" w:lineRule="auto"/>
        <w:ind w:left="1560"/>
        <w:rPr>
          <w:b/>
          <w:sz w:val="20"/>
          <w:szCs w:val="20"/>
        </w:rPr>
      </w:pPr>
      <w:r w:rsidRPr="007A481C">
        <w:rPr>
          <w:rFonts w:ascii="Calibri" w:eastAsia="Calibri" w:hAnsi="Calibri" w:cs="Calibri"/>
          <w:b/>
          <w:sz w:val="29"/>
          <w:szCs w:val="29"/>
        </w:rPr>
        <w:t>SPECYFIKACJA ISTOTNYCH WARUNKÓW ZAMÓWIENIA</w:t>
      </w:r>
    </w:p>
    <w:p w:rsidR="003C54F5" w:rsidRDefault="003C54F5">
      <w:pPr>
        <w:spacing w:line="22" w:lineRule="exact"/>
        <w:rPr>
          <w:sz w:val="20"/>
          <w:szCs w:val="20"/>
        </w:rPr>
      </w:pPr>
    </w:p>
    <w:p w:rsidR="003C54F5" w:rsidRDefault="00460BB9">
      <w:pPr>
        <w:spacing w:line="239" w:lineRule="auto"/>
        <w:ind w:left="2220"/>
        <w:rPr>
          <w:sz w:val="20"/>
          <w:szCs w:val="20"/>
        </w:rPr>
      </w:pPr>
      <w:r>
        <w:rPr>
          <w:rFonts w:ascii="Calibri" w:eastAsia="Calibri" w:hAnsi="Calibri" w:cs="Calibri"/>
          <w:sz w:val="23"/>
          <w:szCs w:val="23"/>
        </w:rPr>
        <w:t>w postępowaniu o udzielenie zamówienia publicznego</w:t>
      </w:r>
    </w:p>
    <w:p w:rsidR="003C54F5" w:rsidRDefault="003C54F5">
      <w:pPr>
        <w:spacing w:line="36" w:lineRule="exact"/>
        <w:rPr>
          <w:sz w:val="20"/>
          <w:szCs w:val="20"/>
        </w:rPr>
      </w:pPr>
    </w:p>
    <w:p w:rsidR="003C54F5" w:rsidRDefault="00460BB9">
      <w:pPr>
        <w:spacing w:line="239" w:lineRule="auto"/>
        <w:ind w:left="2360"/>
        <w:rPr>
          <w:sz w:val="20"/>
          <w:szCs w:val="20"/>
        </w:rPr>
      </w:pPr>
      <w:r>
        <w:rPr>
          <w:rFonts w:ascii="Calibri" w:eastAsia="Calibri" w:hAnsi="Calibri" w:cs="Calibri"/>
          <w:sz w:val="23"/>
          <w:szCs w:val="23"/>
        </w:rPr>
        <w:t>prowadzonym w trybie przetargu nieograniczonego</w:t>
      </w:r>
    </w:p>
    <w:p w:rsidR="003C54F5" w:rsidRDefault="003C54F5">
      <w:pPr>
        <w:spacing w:line="20" w:lineRule="exact"/>
        <w:rPr>
          <w:sz w:val="20"/>
          <w:szCs w:val="20"/>
        </w:rPr>
      </w:pPr>
    </w:p>
    <w:p w:rsidR="003C54F5" w:rsidRPr="007A481C" w:rsidRDefault="00460BB9" w:rsidP="008F16EE">
      <w:pPr>
        <w:spacing w:line="239" w:lineRule="auto"/>
        <w:jc w:val="center"/>
        <w:rPr>
          <w:b/>
          <w:sz w:val="20"/>
          <w:szCs w:val="20"/>
        </w:rPr>
      </w:pPr>
      <w:r w:rsidRPr="007A481C">
        <w:rPr>
          <w:rFonts w:ascii="Calibri" w:eastAsia="Calibri" w:hAnsi="Calibri" w:cs="Calibri"/>
          <w:b/>
          <w:bCs/>
          <w:sz w:val="23"/>
          <w:szCs w:val="23"/>
        </w:rPr>
        <w:t>na</w:t>
      </w:r>
      <w:r w:rsidR="00170B0E">
        <w:rPr>
          <w:rFonts w:ascii="Calibri" w:eastAsia="Calibri" w:hAnsi="Calibri" w:cs="Calibri"/>
          <w:b/>
          <w:bCs/>
          <w:sz w:val="23"/>
          <w:szCs w:val="23"/>
        </w:rPr>
        <w:t xml:space="preserve"> </w:t>
      </w:r>
      <w:r w:rsidR="0039127A">
        <w:rPr>
          <w:rFonts w:ascii="Calibri" w:eastAsia="Calibri" w:hAnsi="Calibri" w:cs="Calibri"/>
          <w:b/>
          <w:bCs/>
          <w:sz w:val="23"/>
          <w:szCs w:val="23"/>
        </w:rPr>
        <w:t>dostawy</w:t>
      </w:r>
      <w:r w:rsidR="007D631F" w:rsidRPr="007A481C">
        <w:rPr>
          <w:rFonts w:ascii="Calibri" w:eastAsia="Calibri" w:hAnsi="Calibri" w:cs="Calibri"/>
          <w:b/>
          <w:bCs/>
          <w:sz w:val="23"/>
          <w:szCs w:val="23"/>
        </w:rPr>
        <w:t xml:space="preserve"> o nazwie :</w:t>
      </w:r>
    </w:p>
    <w:p w:rsidR="003C54F5" w:rsidRDefault="003C54F5">
      <w:pPr>
        <w:spacing w:line="3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235A6F" w:rsidRDefault="00235A6F">
      <w:pPr>
        <w:spacing w:line="239" w:lineRule="auto"/>
        <w:ind w:left="3680"/>
        <w:rPr>
          <w:rFonts w:ascii="Calibri" w:eastAsia="Calibri" w:hAnsi="Calibri" w:cs="Calibri"/>
          <w:b/>
          <w:bCs/>
          <w:sz w:val="23"/>
          <w:szCs w:val="23"/>
        </w:rPr>
      </w:pPr>
    </w:p>
    <w:p w:rsidR="00787B19" w:rsidRDefault="00787B19">
      <w:pPr>
        <w:spacing w:line="239" w:lineRule="auto"/>
        <w:ind w:left="3680"/>
        <w:rPr>
          <w:rFonts w:ascii="Calibri" w:eastAsia="Calibri" w:hAnsi="Calibri" w:cs="Calibri"/>
          <w:b/>
          <w:bCs/>
          <w:sz w:val="23"/>
          <w:szCs w:val="23"/>
        </w:rPr>
      </w:pPr>
    </w:p>
    <w:p w:rsidR="00787B19" w:rsidRPr="00F63760" w:rsidRDefault="00787B19" w:rsidP="0060084C">
      <w:pPr>
        <w:spacing w:line="239" w:lineRule="auto"/>
        <w:ind w:left="3680"/>
        <w:jc w:val="center"/>
        <w:rPr>
          <w:rFonts w:asciiTheme="minorHAnsi" w:eastAsia="Calibri" w:hAnsiTheme="minorHAnsi" w:cstheme="minorHAnsi"/>
          <w:b/>
          <w:bCs/>
          <w:sz w:val="23"/>
          <w:szCs w:val="23"/>
        </w:rPr>
      </w:pPr>
    </w:p>
    <w:p w:rsidR="008F16EE" w:rsidRPr="0060084C" w:rsidRDefault="00D16AC9" w:rsidP="0060084C">
      <w:pPr>
        <w:spacing w:line="276" w:lineRule="auto"/>
        <w:ind w:left="360"/>
        <w:jc w:val="center"/>
        <w:rPr>
          <w:rFonts w:ascii="Calibri" w:hAnsi="Calibri" w:cs="Calibri"/>
          <w:b/>
          <w:bCs/>
          <w:sz w:val="20"/>
          <w:szCs w:val="20"/>
        </w:rPr>
      </w:pPr>
      <w:r>
        <w:rPr>
          <w:rFonts w:ascii="Calibri" w:hAnsi="Calibri" w:cs="Calibri"/>
          <w:b/>
          <w:bCs/>
          <w:sz w:val="20"/>
          <w:szCs w:val="20"/>
        </w:rPr>
        <w:t>Dostawa i wdrożenie oprogramowania oraz sprzętu komputerowego</w:t>
      </w:r>
      <w:r w:rsidR="0060084C">
        <w:rPr>
          <w:rFonts w:ascii="Calibri" w:hAnsi="Calibri" w:cs="Calibri"/>
          <w:b/>
          <w:bCs/>
          <w:sz w:val="20"/>
          <w:szCs w:val="20"/>
        </w:rPr>
        <w:t xml:space="preserve"> </w:t>
      </w:r>
      <w:r>
        <w:rPr>
          <w:rFonts w:ascii="Calibri" w:hAnsi="Calibri" w:cs="Calibri"/>
          <w:b/>
          <w:bCs/>
          <w:sz w:val="20"/>
          <w:szCs w:val="20"/>
        </w:rPr>
        <w:t>w ramach projektu Rozwój e-usług w Otwocku</w:t>
      </w:r>
    </w:p>
    <w:p w:rsidR="00F63760" w:rsidRDefault="00F63760">
      <w:pPr>
        <w:spacing w:line="239" w:lineRule="auto"/>
        <w:ind w:left="3680"/>
        <w:rPr>
          <w:rFonts w:ascii="Calibri" w:eastAsia="Calibri" w:hAnsi="Calibri" w:cs="Calibri"/>
          <w:b/>
          <w:bCs/>
          <w:sz w:val="23"/>
          <w:szCs w:val="23"/>
        </w:rPr>
      </w:pPr>
    </w:p>
    <w:p w:rsidR="003C54F5" w:rsidRDefault="00460BB9" w:rsidP="00F63760">
      <w:pPr>
        <w:spacing w:line="239" w:lineRule="auto"/>
        <w:jc w:val="center"/>
        <w:rPr>
          <w:sz w:val="20"/>
          <w:szCs w:val="20"/>
        </w:rPr>
      </w:pPr>
      <w:r>
        <w:rPr>
          <w:rFonts w:ascii="Calibri" w:eastAsia="Calibri" w:hAnsi="Calibri" w:cs="Calibri"/>
          <w:b/>
          <w:bCs/>
          <w:sz w:val="23"/>
          <w:szCs w:val="23"/>
        </w:rPr>
        <w:t xml:space="preserve">nr sprawy: </w:t>
      </w:r>
      <w:r w:rsidR="008F16EE">
        <w:rPr>
          <w:rFonts w:ascii="Calibri" w:eastAsia="Calibri" w:hAnsi="Calibri" w:cs="Calibri"/>
          <w:b/>
          <w:bCs/>
          <w:sz w:val="23"/>
          <w:szCs w:val="23"/>
        </w:rPr>
        <w:t>WZP.271.</w:t>
      </w:r>
      <w:r w:rsidR="00D16AC9">
        <w:rPr>
          <w:rFonts w:ascii="Calibri" w:eastAsia="Calibri" w:hAnsi="Calibri" w:cs="Calibri"/>
          <w:b/>
          <w:bCs/>
          <w:sz w:val="23"/>
          <w:szCs w:val="23"/>
        </w:rPr>
        <w:t>22</w:t>
      </w:r>
      <w:r w:rsidR="00350ADD">
        <w:rPr>
          <w:rFonts w:ascii="Calibri" w:eastAsia="Calibri" w:hAnsi="Calibri" w:cs="Calibri"/>
          <w:b/>
          <w:bCs/>
          <w:sz w:val="23"/>
          <w:szCs w:val="23"/>
        </w:rPr>
        <w:t>.20</w:t>
      </w:r>
      <w:r w:rsidR="0041509C">
        <w:rPr>
          <w:rFonts w:ascii="Calibri" w:eastAsia="Calibri" w:hAnsi="Calibri" w:cs="Calibri"/>
          <w:b/>
          <w:bCs/>
          <w:sz w:val="23"/>
          <w:szCs w:val="23"/>
        </w:rPr>
        <w:t>20</w: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36" w:lineRule="exact"/>
        <w:rPr>
          <w:sz w:val="20"/>
          <w:szCs w:val="20"/>
        </w:rPr>
      </w:pPr>
    </w:p>
    <w:p w:rsidR="00235A6F" w:rsidRDefault="00235A6F">
      <w:pPr>
        <w:spacing w:line="236" w:lineRule="exact"/>
        <w:rPr>
          <w:sz w:val="20"/>
          <w:szCs w:val="20"/>
        </w:rPr>
      </w:pPr>
    </w:p>
    <w:p w:rsidR="00350ADD" w:rsidRDefault="00350ADD">
      <w:pPr>
        <w:spacing w:line="236" w:lineRule="exact"/>
        <w:rPr>
          <w:sz w:val="20"/>
          <w:szCs w:val="20"/>
        </w:rPr>
      </w:pPr>
    </w:p>
    <w:p w:rsidR="00350ADD" w:rsidRDefault="00350ADD">
      <w:pPr>
        <w:spacing w:line="236" w:lineRule="exact"/>
        <w:rPr>
          <w:sz w:val="20"/>
          <w:szCs w:val="20"/>
        </w:rPr>
      </w:pPr>
    </w:p>
    <w:p w:rsidR="00787B19" w:rsidRDefault="00787B19">
      <w:pPr>
        <w:spacing w:line="236" w:lineRule="exact"/>
        <w:rPr>
          <w:sz w:val="20"/>
          <w:szCs w:val="20"/>
        </w:rPr>
      </w:pPr>
    </w:p>
    <w:p w:rsidR="00787B19" w:rsidRDefault="00787B19">
      <w:pPr>
        <w:spacing w:line="236" w:lineRule="exact"/>
        <w:rPr>
          <w:sz w:val="20"/>
          <w:szCs w:val="20"/>
        </w:rPr>
      </w:pPr>
    </w:p>
    <w:p w:rsidR="00350ADD" w:rsidRDefault="00350ADD">
      <w:pPr>
        <w:spacing w:line="236" w:lineRule="exact"/>
        <w:rPr>
          <w:sz w:val="20"/>
          <w:szCs w:val="20"/>
        </w:rPr>
      </w:pPr>
    </w:p>
    <w:p w:rsidR="003C54F5" w:rsidRDefault="00460BB9" w:rsidP="00235A6F">
      <w:pPr>
        <w:spacing w:line="239" w:lineRule="auto"/>
        <w:ind w:left="6379"/>
        <w:rPr>
          <w:sz w:val="20"/>
          <w:szCs w:val="20"/>
        </w:rPr>
      </w:pPr>
      <w:r>
        <w:rPr>
          <w:rFonts w:ascii="Calibri" w:eastAsia="Calibri" w:hAnsi="Calibri" w:cs="Calibri"/>
          <w:sz w:val="17"/>
          <w:szCs w:val="17"/>
        </w:rPr>
        <w:t>Z A T W I E R D Z A M</w:t>
      </w:r>
    </w:p>
    <w:p w:rsidR="003C54F5" w:rsidRDefault="003C54F5">
      <w:pPr>
        <w:spacing w:line="378" w:lineRule="exact"/>
        <w:rPr>
          <w:sz w:val="20"/>
          <w:szCs w:val="20"/>
        </w:rPr>
      </w:pPr>
    </w:p>
    <w:p w:rsidR="001C3574" w:rsidRDefault="00460BB9" w:rsidP="00235A6F">
      <w:pPr>
        <w:spacing w:line="486" w:lineRule="auto"/>
        <w:ind w:left="6663" w:right="620" w:hanging="284"/>
        <w:rPr>
          <w:rFonts w:ascii="Calibri" w:eastAsia="Calibri" w:hAnsi="Calibri" w:cs="Calibri"/>
          <w:sz w:val="15"/>
          <w:szCs w:val="15"/>
        </w:rPr>
      </w:pPr>
      <w:r>
        <w:rPr>
          <w:rFonts w:ascii="Calibri" w:eastAsia="Calibri" w:hAnsi="Calibri" w:cs="Calibri"/>
          <w:sz w:val="15"/>
          <w:szCs w:val="15"/>
        </w:rPr>
        <w:t>Kierownik Zamawiającego</w:t>
      </w:r>
    </w:p>
    <w:p w:rsidR="001C3574" w:rsidRDefault="001C3574" w:rsidP="001C3574">
      <w:pPr>
        <w:spacing w:line="486" w:lineRule="auto"/>
        <w:ind w:left="6663" w:right="620" w:firstLine="37"/>
        <w:rPr>
          <w:rFonts w:ascii="Calibri" w:eastAsia="Calibri" w:hAnsi="Calibri" w:cs="Calibri"/>
          <w:sz w:val="15"/>
          <w:szCs w:val="15"/>
        </w:rPr>
      </w:pPr>
    </w:p>
    <w:p w:rsidR="003C54F5" w:rsidRDefault="00235A6F" w:rsidP="00235A6F">
      <w:pPr>
        <w:spacing w:line="486" w:lineRule="auto"/>
        <w:ind w:left="6663" w:right="620" w:hanging="709"/>
        <w:rPr>
          <w:rFonts w:ascii="Calibri" w:eastAsia="Calibri" w:hAnsi="Calibri" w:cs="Calibri"/>
          <w:sz w:val="15"/>
          <w:szCs w:val="15"/>
        </w:rPr>
      </w:pPr>
      <w:r>
        <w:rPr>
          <w:rFonts w:ascii="Calibri" w:eastAsia="Calibri" w:hAnsi="Calibri" w:cs="Calibri"/>
          <w:sz w:val="15"/>
          <w:szCs w:val="15"/>
        </w:rPr>
        <w:t>________________________________</w:t>
      </w: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C40BAB">
      <w:pPr>
        <w:spacing w:line="486" w:lineRule="auto"/>
        <w:ind w:right="620"/>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C40BAB" w:rsidRDefault="00C40BAB" w:rsidP="00235A6F">
      <w:pPr>
        <w:spacing w:line="486" w:lineRule="auto"/>
        <w:ind w:left="6663" w:right="620" w:hanging="709"/>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sectPr w:rsidR="009C190D" w:rsidSect="001C3574">
          <w:headerReference w:type="default" r:id="rId8"/>
          <w:footerReference w:type="default" r:id="rId9"/>
          <w:pgSz w:w="11920" w:h="16845"/>
          <w:pgMar w:top="1560" w:right="1080" w:bottom="1440" w:left="1540" w:header="0" w:footer="294" w:gutter="0"/>
          <w:cols w:space="708" w:equalWidth="0">
            <w:col w:w="9300"/>
          </w:cols>
        </w:sectPr>
      </w:pPr>
    </w:p>
    <w:p w:rsidR="003C54F5" w:rsidRDefault="00460BB9">
      <w:pPr>
        <w:numPr>
          <w:ilvl w:val="0"/>
          <w:numId w:val="1"/>
        </w:numPr>
        <w:tabs>
          <w:tab w:val="left" w:pos="708"/>
        </w:tabs>
        <w:spacing w:line="239" w:lineRule="auto"/>
        <w:ind w:left="708" w:hanging="708"/>
        <w:jc w:val="both"/>
        <w:rPr>
          <w:rFonts w:ascii="Calibri" w:eastAsia="Calibri" w:hAnsi="Calibri" w:cs="Calibri"/>
          <w:b/>
          <w:bCs/>
          <w:sz w:val="20"/>
          <w:szCs w:val="20"/>
        </w:rPr>
      </w:pPr>
      <w:bookmarkStart w:id="0" w:name="page3"/>
      <w:bookmarkEnd w:id="0"/>
      <w:r>
        <w:rPr>
          <w:rFonts w:ascii="Calibri" w:eastAsia="Calibri" w:hAnsi="Calibri" w:cs="Calibri"/>
          <w:b/>
          <w:bCs/>
          <w:sz w:val="20"/>
          <w:szCs w:val="20"/>
        </w:rPr>
        <w:lastRenderedPageBreak/>
        <w:t>Nazwa oraz adres Zamawiającego.</w:t>
      </w:r>
    </w:p>
    <w:p w:rsidR="007A481C" w:rsidRDefault="007A481C">
      <w:pPr>
        <w:spacing w:line="239" w:lineRule="auto"/>
        <w:ind w:left="8"/>
        <w:rPr>
          <w:rFonts w:ascii="Calibri" w:eastAsia="Calibri" w:hAnsi="Calibri" w:cs="Calibri"/>
          <w:sz w:val="20"/>
          <w:szCs w:val="20"/>
        </w:rPr>
      </w:pPr>
    </w:p>
    <w:p w:rsidR="0085710B" w:rsidRPr="007A481C" w:rsidRDefault="0003159D" w:rsidP="0085710B">
      <w:pPr>
        <w:pStyle w:val="Tekstpodstawowy3"/>
        <w:ind w:left="284" w:firstLine="142"/>
        <w:rPr>
          <w:rFonts w:asciiTheme="minorHAnsi" w:hAnsiTheme="minorHAnsi"/>
          <w:sz w:val="20"/>
          <w:szCs w:val="20"/>
        </w:rPr>
      </w:pPr>
      <w:r>
        <w:rPr>
          <w:rFonts w:asciiTheme="minorHAnsi" w:hAnsiTheme="minorHAnsi"/>
          <w:sz w:val="20"/>
          <w:szCs w:val="20"/>
        </w:rPr>
        <w:t>Gmina Otwock</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ul. Armii Krajowej 5</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05-400 Otwock</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tel. (22) 779 20 01</w:t>
      </w:r>
    </w:p>
    <w:p w:rsidR="0003159D" w:rsidRDefault="0003159D" w:rsidP="0085710B">
      <w:pPr>
        <w:ind w:left="284" w:firstLine="142"/>
        <w:rPr>
          <w:rFonts w:asciiTheme="minorHAnsi" w:hAnsiTheme="minorHAnsi"/>
          <w:sz w:val="20"/>
          <w:szCs w:val="20"/>
        </w:rPr>
      </w:pPr>
      <w:r w:rsidRPr="007A481C">
        <w:rPr>
          <w:rFonts w:asciiTheme="minorHAnsi" w:hAnsiTheme="minorHAnsi"/>
          <w:sz w:val="20"/>
          <w:szCs w:val="20"/>
        </w:rPr>
        <w:t>którą reprezentuj</w:t>
      </w:r>
      <w:r>
        <w:rPr>
          <w:rFonts w:asciiTheme="minorHAnsi" w:hAnsiTheme="minorHAnsi"/>
          <w:sz w:val="20"/>
          <w:szCs w:val="20"/>
        </w:rPr>
        <w:t>ą</w:t>
      </w:r>
    </w:p>
    <w:p w:rsidR="0085710B" w:rsidRDefault="0003159D" w:rsidP="0085710B">
      <w:pPr>
        <w:ind w:left="284" w:firstLine="142"/>
        <w:rPr>
          <w:rFonts w:asciiTheme="minorHAnsi" w:hAnsiTheme="minorHAnsi"/>
          <w:sz w:val="20"/>
          <w:szCs w:val="20"/>
        </w:rPr>
      </w:pPr>
      <w:r>
        <w:rPr>
          <w:rFonts w:asciiTheme="minorHAnsi" w:hAnsiTheme="minorHAnsi"/>
          <w:sz w:val="20"/>
          <w:szCs w:val="20"/>
        </w:rPr>
        <w:t>Dyrektorzy szkół podstawowych</w:t>
      </w:r>
    </w:p>
    <w:p w:rsidR="0003159D" w:rsidRDefault="0003159D" w:rsidP="0085710B">
      <w:pPr>
        <w:ind w:left="284" w:firstLine="142"/>
        <w:rPr>
          <w:rFonts w:asciiTheme="minorHAnsi" w:hAnsiTheme="minorHAnsi"/>
          <w:sz w:val="20"/>
          <w:szCs w:val="20"/>
          <w:lang w:val="en-US"/>
        </w:rPr>
      </w:pPr>
    </w:p>
    <w:p w:rsidR="0085710B" w:rsidRPr="0085710B" w:rsidRDefault="0085710B" w:rsidP="0085710B">
      <w:pPr>
        <w:ind w:left="284" w:firstLine="142"/>
        <w:jc w:val="both"/>
        <w:rPr>
          <w:rFonts w:asciiTheme="minorHAnsi" w:hAnsiTheme="minorHAnsi"/>
          <w:sz w:val="32"/>
          <w:szCs w:val="32"/>
        </w:rPr>
      </w:pPr>
      <w:r w:rsidRPr="0085710B">
        <w:rPr>
          <w:rStyle w:val="Pogrubienie"/>
          <w:rFonts w:asciiTheme="minorHAnsi" w:hAnsiTheme="minorHAnsi"/>
          <w:sz w:val="32"/>
          <w:szCs w:val="32"/>
        </w:rPr>
        <w:t>Skrytka odbiorcza(</w:t>
      </w:r>
      <w:proofErr w:type="spellStart"/>
      <w:r w:rsidRPr="0085710B">
        <w:rPr>
          <w:rStyle w:val="Pogrubienie"/>
          <w:rFonts w:asciiTheme="minorHAnsi" w:hAnsiTheme="minorHAnsi"/>
          <w:sz w:val="32"/>
          <w:szCs w:val="32"/>
        </w:rPr>
        <w:t>ePUAP</w:t>
      </w:r>
      <w:proofErr w:type="spellEnd"/>
      <w:r w:rsidRPr="0085710B">
        <w:rPr>
          <w:rStyle w:val="Pogrubienie"/>
          <w:rFonts w:asciiTheme="minorHAnsi" w:hAnsiTheme="minorHAnsi"/>
          <w:sz w:val="32"/>
          <w:szCs w:val="32"/>
        </w:rPr>
        <w:t xml:space="preserve">): </w:t>
      </w:r>
      <w:r w:rsidRPr="0085710B">
        <w:rPr>
          <w:rFonts w:asciiTheme="minorHAnsi" w:hAnsiTheme="minorHAnsi"/>
          <w:sz w:val="32"/>
          <w:szCs w:val="32"/>
          <w:highlight w:val="lightGray"/>
        </w:rPr>
        <w:t>/51vy6cvw4m/</w:t>
      </w:r>
      <w:proofErr w:type="spellStart"/>
      <w:r w:rsidRPr="0085710B">
        <w:rPr>
          <w:rFonts w:asciiTheme="minorHAnsi" w:hAnsiTheme="minorHAnsi"/>
          <w:sz w:val="32"/>
          <w:szCs w:val="32"/>
          <w:highlight w:val="lightGray"/>
        </w:rPr>
        <w:t>SkrytkaESP</w:t>
      </w:r>
      <w:proofErr w:type="spellEnd"/>
    </w:p>
    <w:p w:rsidR="0085710B" w:rsidRPr="00526F4C" w:rsidRDefault="0085710B" w:rsidP="0085710B">
      <w:pPr>
        <w:ind w:left="284" w:firstLine="142"/>
        <w:rPr>
          <w:rFonts w:asciiTheme="minorHAnsi" w:hAnsiTheme="minorHAnsi"/>
          <w:b/>
          <w:sz w:val="20"/>
          <w:szCs w:val="20"/>
        </w:rPr>
      </w:pPr>
    </w:p>
    <w:p w:rsidR="0085710B" w:rsidRPr="00526F4C" w:rsidRDefault="00586F60" w:rsidP="0085710B">
      <w:pPr>
        <w:ind w:left="284" w:firstLine="142"/>
        <w:rPr>
          <w:rFonts w:asciiTheme="minorHAnsi" w:hAnsiTheme="minorHAnsi"/>
          <w:sz w:val="20"/>
          <w:szCs w:val="20"/>
        </w:rPr>
      </w:pPr>
      <w:hyperlink r:id="rId10" w:history="1">
        <w:r w:rsidR="0085710B" w:rsidRPr="00526F4C">
          <w:rPr>
            <w:rStyle w:val="Hipercze"/>
            <w:rFonts w:asciiTheme="minorHAnsi" w:hAnsiTheme="minorHAnsi"/>
            <w:sz w:val="20"/>
            <w:szCs w:val="20"/>
          </w:rPr>
          <w:t>www.otwock.pl</w:t>
        </w:r>
      </w:hyperlink>
    </w:p>
    <w:p w:rsidR="0085710B" w:rsidRPr="007533BB" w:rsidRDefault="00586F60" w:rsidP="0085710B">
      <w:pPr>
        <w:ind w:left="284" w:firstLine="142"/>
        <w:rPr>
          <w:rFonts w:asciiTheme="minorHAnsi" w:hAnsiTheme="minorHAnsi"/>
          <w:sz w:val="20"/>
          <w:szCs w:val="20"/>
        </w:rPr>
      </w:pPr>
      <w:hyperlink r:id="rId11" w:history="1">
        <w:r w:rsidR="0085710B" w:rsidRPr="007533BB">
          <w:rPr>
            <w:rStyle w:val="Hipercze"/>
            <w:rFonts w:asciiTheme="minorHAnsi" w:hAnsiTheme="minorHAnsi" w:cs="Segoe UI"/>
            <w:sz w:val="20"/>
            <w:szCs w:val="20"/>
          </w:rPr>
          <w:t>umotwock@otwock.pl</w:t>
        </w:r>
      </w:hyperlink>
    </w:p>
    <w:p w:rsidR="0085710B" w:rsidRDefault="0085710B" w:rsidP="0085710B">
      <w:pPr>
        <w:ind w:left="284" w:firstLine="142"/>
        <w:rPr>
          <w:rFonts w:asciiTheme="minorHAnsi" w:hAnsiTheme="minorHAnsi"/>
          <w:sz w:val="20"/>
          <w:szCs w:val="20"/>
        </w:rPr>
      </w:pPr>
      <w:r w:rsidRPr="007533BB">
        <w:rPr>
          <w:rFonts w:ascii="Calibri" w:eastAsia="Calibri" w:hAnsi="Calibri" w:cs="Calibri"/>
          <w:sz w:val="20"/>
          <w:szCs w:val="20"/>
        </w:rPr>
        <w:t>Godziny otwarcia siedziby Zamawiającego:</w:t>
      </w:r>
    </w:p>
    <w:p w:rsidR="0085710B" w:rsidRPr="007533BB" w:rsidRDefault="0085710B" w:rsidP="0085710B">
      <w:pPr>
        <w:ind w:left="284" w:firstLine="142"/>
        <w:rPr>
          <w:rFonts w:asciiTheme="minorHAnsi" w:hAnsiTheme="minorHAnsi"/>
          <w:sz w:val="20"/>
          <w:szCs w:val="20"/>
        </w:rPr>
      </w:pPr>
      <w:r w:rsidRPr="007533BB">
        <w:rPr>
          <w:rFonts w:asciiTheme="minorHAnsi" w:hAnsiTheme="minorHAnsi"/>
          <w:sz w:val="20"/>
          <w:szCs w:val="20"/>
        </w:rPr>
        <w:t>poniedziałek:  8.00 - 18.00 od wtorku do piątku: 8.00- 16.00</w:t>
      </w:r>
    </w:p>
    <w:p w:rsidR="007A481C" w:rsidRDefault="007A481C" w:rsidP="009C190D">
      <w:pPr>
        <w:spacing w:line="239" w:lineRule="auto"/>
        <w:ind w:left="8"/>
        <w:rPr>
          <w:rFonts w:ascii="Calibri" w:eastAsia="Calibri" w:hAnsi="Calibri" w:cs="Calibri"/>
          <w:color w:val="00B050"/>
          <w:sz w:val="20"/>
          <w:szCs w:val="20"/>
        </w:rPr>
      </w:pPr>
    </w:p>
    <w:p w:rsidR="007A481C" w:rsidRPr="009C190D" w:rsidRDefault="007A481C" w:rsidP="009C190D">
      <w:pPr>
        <w:spacing w:line="239" w:lineRule="auto"/>
        <w:ind w:left="8"/>
        <w:rPr>
          <w:rFonts w:ascii="Calibri" w:eastAsia="Calibri" w:hAnsi="Calibri" w:cs="Calibri"/>
          <w:color w:val="00B050"/>
          <w:sz w:val="20"/>
          <w:szCs w:val="20"/>
        </w:rPr>
      </w:pPr>
    </w:p>
    <w:p w:rsidR="003C54F5" w:rsidRDefault="00460BB9">
      <w:pPr>
        <w:numPr>
          <w:ilvl w:val="0"/>
          <w:numId w:val="2"/>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Tryb udzielenia zamówienia.</w:t>
      </w:r>
    </w:p>
    <w:p w:rsidR="003C54F5" w:rsidRDefault="003C54F5">
      <w:pPr>
        <w:spacing w:line="392" w:lineRule="exact"/>
        <w:rPr>
          <w:sz w:val="20"/>
          <w:szCs w:val="20"/>
        </w:rPr>
      </w:pPr>
    </w:p>
    <w:p w:rsidR="003C54F5" w:rsidRPr="001646A2" w:rsidRDefault="00460BB9" w:rsidP="00FB6B91">
      <w:pPr>
        <w:numPr>
          <w:ilvl w:val="0"/>
          <w:numId w:val="3"/>
        </w:numPr>
        <w:tabs>
          <w:tab w:val="left" w:pos="428"/>
        </w:tabs>
        <w:ind w:left="428" w:hanging="428"/>
        <w:jc w:val="both"/>
        <w:rPr>
          <w:rFonts w:ascii="Calibri" w:eastAsia="Calibri" w:hAnsi="Calibri" w:cs="Calibri"/>
          <w:sz w:val="20"/>
          <w:szCs w:val="20"/>
        </w:rPr>
      </w:pPr>
      <w:r w:rsidRPr="001646A2">
        <w:rPr>
          <w:rFonts w:ascii="Calibri" w:eastAsia="Calibri" w:hAnsi="Calibri" w:cs="Calibri"/>
          <w:sz w:val="20"/>
          <w:szCs w:val="20"/>
        </w:rPr>
        <w:t>Niniejsze postępowanie prowadzone jest w trybie przetargu nieograniczonego na podstawie art. 39 i nast. ustawy z dnia 29 stycznia 2004 r. Prawo Zamówień Publicznych</w:t>
      </w:r>
      <w:r w:rsidR="00900C0A" w:rsidRPr="001646A2">
        <w:rPr>
          <w:rFonts w:ascii="Calibri" w:eastAsia="Calibri" w:hAnsi="Calibri" w:cs="Calibri"/>
          <w:sz w:val="20"/>
          <w:szCs w:val="20"/>
        </w:rPr>
        <w:t xml:space="preserve"> (Dz.U. </w:t>
      </w:r>
      <w:r w:rsidR="007F02B6" w:rsidRPr="001646A2">
        <w:rPr>
          <w:rFonts w:ascii="Calibri" w:eastAsia="Calibri" w:hAnsi="Calibri" w:cs="Calibri"/>
          <w:sz w:val="20"/>
          <w:szCs w:val="20"/>
        </w:rPr>
        <w:t>z 201</w:t>
      </w:r>
      <w:r w:rsidR="00FB6B91">
        <w:rPr>
          <w:rFonts w:ascii="Calibri" w:eastAsia="Calibri" w:hAnsi="Calibri" w:cs="Calibri"/>
          <w:sz w:val="20"/>
          <w:szCs w:val="20"/>
        </w:rPr>
        <w:t>9</w:t>
      </w:r>
      <w:r w:rsidR="007F02B6" w:rsidRPr="001646A2">
        <w:rPr>
          <w:rFonts w:ascii="Calibri" w:eastAsia="Calibri" w:hAnsi="Calibri" w:cs="Calibri"/>
          <w:sz w:val="20"/>
          <w:szCs w:val="20"/>
        </w:rPr>
        <w:t xml:space="preserve"> r., poz. </w:t>
      </w:r>
      <w:r w:rsidR="003A4509">
        <w:rPr>
          <w:rFonts w:ascii="Calibri" w:eastAsia="Calibri" w:hAnsi="Calibri" w:cs="Calibri"/>
          <w:sz w:val="20"/>
          <w:szCs w:val="20"/>
        </w:rPr>
        <w:t>1</w:t>
      </w:r>
      <w:r w:rsidR="00FB6B91">
        <w:rPr>
          <w:rFonts w:ascii="Calibri" w:eastAsia="Calibri" w:hAnsi="Calibri" w:cs="Calibri"/>
          <w:sz w:val="20"/>
          <w:szCs w:val="20"/>
        </w:rPr>
        <w:t>843</w:t>
      </w:r>
      <w:r w:rsidR="007F02B6" w:rsidRPr="001646A2">
        <w:rPr>
          <w:rFonts w:ascii="Calibri" w:eastAsia="Calibri" w:hAnsi="Calibri" w:cs="Calibri"/>
          <w:sz w:val="20"/>
          <w:szCs w:val="20"/>
        </w:rPr>
        <w:t>)zwanej dalej „ustawą PZP” lub ustawą Prawo zamówień publicznych oraz aktów wykonawczych wydanych na jej podstawie.</w:t>
      </w:r>
    </w:p>
    <w:p w:rsidR="003C54F5" w:rsidRPr="001646A2" w:rsidRDefault="003C54F5" w:rsidP="00FB6B91">
      <w:pPr>
        <w:rPr>
          <w:rFonts w:ascii="Calibri" w:eastAsia="Calibri" w:hAnsi="Calibri" w:cs="Calibri"/>
          <w:sz w:val="20"/>
          <w:szCs w:val="20"/>
        </w:rPr>
      </w:pPr>
    </w:p>
    <w:p w:rsidR="003C54F5" w:rsidRDefault="00460BB9" w:rsidP="00FB6B91">
      <w:pPr>
        <w:numPr>
          <w:ilvl w:val="0"/>
          <w:numId w:val="3"/>
        </w:numPr>
        <w:tabs>
          <w:tab w:val="left" w:pos="428"/>
        </w:tabs>
        <w:ind w:left="428" w:right="20" w:hanging="428"/>
        <w:jc w:val="both"/>
        <w:rPr>
          <w:rFonts w:ascii="Calibri" w:eastAsia="Calibri" w:hAnsi="Calibri" w:cs="Calibri"/>
          <w:sz w:val="20"/>
          <w:szCs w:val="20"/>
        </w:rPr>
      </w:pPr>
      <w:r w:rsidRPr="001646A2">
        <w:rPr>
          <w:rFonts w:ascii="Calibri" w:eastAsia="Calibri" w:hAnsi="Calibri" w:cs="Calibri"/>
          <w:sz w:val="20"/>
          <w:szCs w:val="20"/>
        </w:rPr>
        <w:t>W zakresie nieuregulowanym niniejszą Specyfikacją Istotnych Warunków Zamówienia, zwaną dalej „SIWZ”, zastosowanie</w:t>
      </w:r>
      <w:r>
        <w:rPr>
          <w:rFonts w:ascii="Calibri" w:eastAsia="Calibri" w:hAnsi="Calibri" w:cs="Calibri"/>
          <w:sz w:val="20"/>
          <w:szCs w:val="20"/>
        </w:rPr>
        <w:t xml:space="preserve"> mają przepisy ustawy PZP.</w:t>
      </w:r>
    </w:p>
    <w:p w:rsidR="003C54F5" w:rsidRDefault="003C54F5" w:rsidP="00FB6B91">
      <w:pPr>
        <w:rPr>
          <w:rFonts w:ascii="Calibri" w:eastAsia="Calibri" w:hAnsi="Calibri" w:cs="Calibri"/>
          <w:sz w:val="20"/>
          <w:szCs w:val="20"/>
        </w:rPr>
      </w:pPr>
    </w:p>
    <w:p w:rsidR="003C54F5" w:rsidRDefault="0082718F" w:rsidP="00FB6B91">
      <w:pPr>
        <w:numPr>
          <w:ilvl w:val="0"/>
          <w:numId w:val="3"/>
        </w:numPr>
        <w:tabs>
          <w:tab w:val="left" w:pos="428"/>
        </w:tabs>
        <w:ind w:left="428" w:right="20" w:hanging="428"/>
        <w:jc w:val="both"/>
        <w:rPr>
          <w:rFonts w:ascii="Calibri" w:eastAsia="Calibri" w:hAnsi="Calibri" w:cs="Calibri"/>
          <w:sz w:val="20"/>
          <w:szCs w:val="20"/>
        </w:rPr>
      </w:pPr>
      <w:r w:rsidRPr="00C60792">
        <w:rPr>
          <w:rFonts w:ascii="Calibri" w:eastAsia="Calibri" w:hAnsi="Calibri" w:cs="Calibri"/>
          <w:sz w:val="20"/>
          <w:szCs w:val="20"/>
        </w:rPr>
        <w:t>Całkowita w</w:t>
      </w:r>
      <w:r w:rsidR="007E09ED" w:rsidRPr="00C60792">
        <w:rPr>
          <w:rFonts w:ascii="Calibri" w:eastAsia="Calibri" w:hAnsi="Calibri" w:cs="Calibri"/>
          <w:sz w:val="20"/>
          <w:szCs w:val="20"/>
        </w:rPr>
        <w:t>artość</w:t>
      </w:r>
      <w:r w:rsidR="00814FC5">
        <w:rPr>
          <w:rFonts w:ascii="Calibri" w:eastAsia="Calibri" w:hAnsi="Calibri" w:cs="Calibri"/>
          <w:sz w:val="20"/>
          <w:szCs w:val="20"/>
        </w:rPr>
        <w:t xml:space="preserve"> </w:t>
      </w:r>
      <w:r w:rsidR="00460BB9" w:rsidRPr="00C60792">
        <w:rPr>
          <w:rFonts w:ascii="Calibri" w:eastAsia="Calibri" w:hAnsi="Calibri" w:cs="Calibri"/>
          <w:sz w:val="20"/>
          <w:szCs w:val="20"/>
        </w:rPr>
        <w:t xml:space="preserve">zamówienia </w:t>
      </w:r>
      <w:r w:rsidR="00460BB9" w:rsidRPr="00C60792">
        <w:rPr>
          <w:rFonts w:ascii="Calibri" w:eastAsia="Calibri" w:hAnsi="Calibri" w:cs="Calibri"/>
          <w:bCs/>
          <w:sz w:val="20"/>
          <w:szCs w:val="20"/>
        </w:rPr>
        <w:t>przekracza</w:t>
      </w:r>
      <w:r w:rsidR="00F1622C">
        <w:rPr>
          <w:rFonts w:ascii="Calibri" w:eastAsia="Calibri" w:hAnsi="Calibri" w:cs="Calibri"/>
          <w:bCs/>
          <w:sz w:val="20"/>
          <w:szCs w:val="20"/>
        </w:rPr>
        <w:t xml:space="preserve"> </w:t>
      </w:r>
      <w:r w:rsidR="00D6349B" w:rsidRPr="00C60792">
        <w:rPr>
          <w:rFonts w:ascii="Calibri" w:eastAsia="Calibri" w:hAnsi="Calibri" w:cs="Calibri"/>
          <w:sz w:val="20"/>
          <w:szCs w:val="20"/>
        </w:rPr>
        <w:t>równowartość</w:t>
      </w:r>
      <w:r w:rsidR="00460BB9" w:rsidRPr="00C60792">
        <w:rPr>
          <w:rFonts w:ascii="Calibri" w:eastAsia="Calibri" w:hAnsi="Calibri" w:cs="Calibri"/>
          <w:sz w:val="20"/>
          <w:szCs w:val="20"/>
        </w:rPr>
        <w:t xml:space="preserve"> kwoty określonej w przepisach wykonawczych wydanych na podstawie art. 11 ust. 8 ustawy PZP.</w:t>
      </w:r>
    </w:p>
    <w:p w:rsidR="00FB6B91" w:rsidRDefault="00FB6B91" w:rsidP="00FB6B91">
      <w:pPr>
        <w:tabs>
          <w:tab w:val="left" w:pos="428"/>
        </w:tabs>
        <w:ind w:right="20"/>
        <w:jc w:val="both"/>
        <w:rPr>
          <w:rFonts w:ascii="Calibri" w:eastAsia="Calibri" w:hAnsi="Calibri" w:cs="Calibri"/>
          <w:sz w:val="20"/>
          <w:szCs w:val="20"/>
        </w:rPr>
      </w:pPr>
    </w:p>
    <w:p w:rsidR="00653C4E" w:rsidRPr="00656DC0" w:rsidRDefault="00653C4E" w:rsidP="00653C4E">
      <w:pPr>
        <w:pStyle w:val="pkt"/>
        <w:numPr>
          <w:ilvl w:val="0"/>
          <w:numId w:val="3"/>
        </w:numPr>
        <w:spacing w:before="0" w:after="40"/>
        <w:ind w:left="426" w:hanging="426"/>
        <w:rPr>
          <w:rFonts w:asciiTheme="minorHAnsi" w:hAnsiTheme="minorHAnsi" w:cstheme="minorHAnsi"/>
          <w:b/>
          <w:sz w:val="20"/>
          <w:u w:val="single"/>
        </w:rPr>
      </w:pPr>
      <w:r w:rsidRPr="00656DC0">
        <w:rPr>
          <w:rFonts w:asciiTheme="minorHAnsi" w:hAnsiTheme="minorHAnsi" w:cstheme="minorHAnsi"/>
          <w:b/>
          <w:sz w:val="20"/>
          <w:u w:val="single"/>
        </w:rPr>
        <w:t xml:space="preserve">Projekt ,,Rozwój e- usług w Otwocku” współfinansowany ze środków Unii Europejskiej w ramach Europejskiego Funduszu Rozwoju Regionalnego w ramach Osi Priorytetowej II Działania 02.01.00 </w:t>
      </w:r>
      <w:proofErr w:type="spellStart"/>
      <w:r w:rsidRPr="00656DC0">
        <w:rPr>
          <w:rFonts w:asciiTheme="minorHAnsi" w:hAnsiTheme="minorHAnsi" w:cstheme="minorHAnsi"/>
          <w:b/>
          <w:sz w:val="20"/>
          <w:u w:val="single"/>
        </w:rPr>
        <w:t>Poddziałanie</w:t>
      </w:r>
      <w:proofErr w:type="spellEnd"/>
      <w:r w:rsidRPr="00656DC0">
        <w:rPr>
          <w:rFonts w:asciiTheme="minorHAnsi" w:hAnsiTheme="minorHAnsi" w:cstheme="minorHAnsi"/>
          <w:b/>
          <w:sz w:val="20"/>
          <w:u w:val="single"/>
        </w:rPr>
        <w:t xml:space="preserve"> 02.01.01 Regionalnego Programu Operacyjnego Województwa Mazowieckiego na lata 2014-2020 </w:t>
      </w:r>
    </w:p>
    <w:p w:rsidR="00F1622C" w:rsidRDefault="00F1622C" w:rsidP="00F1622C">
      <w:pPr>
        <w:pStyle w:val="Akapitzlist"/>
        <w:rPr>
          <w:rFonts w:asciiTheme="minorHAnsi" w:hAnsiTheme="minorHAnsi" w:cstheme="minorHAnsi"/>
          <w:sz w:val="20"/>
          <w:szCs w:val="20"/>
        </w:rPr>
      </w:pPr>
    </w:p>
    <w:p w:rsidR="007E09ED" w:rsidRPr="00270E77" w:rsidRDefault="007E09ED" w:rsidP="00270E77">
      <w:pPr>
        <w:tabs>
          <w:tab w:val="left" w:pos="428"/>
        </w:tabs>
        <w:ind w:right="20"/>
        <w:jc w:val="both"/>
        <w:rPr>
          <w:rFonts w:asciiTheme="minorHAnsi" w:eastAsia="Calibri" w:hAnsiTheme="minorHAnsi" w:cstheme="minorHAns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II a .         Procedura odwrócona</w:t>
      </w:r>
      <w:r w:rsidR="00816489">
        <w:rPr>
          <w:rFonts w:ascii="Calibri" w:eastAsia="Calibri" w:hAnsi="Calibri" w:cs="Calibri"/>
          <w:b/>
          <w:bCs/>
          <w:sz w:val="20"/>
          <w:szCs w:val="20"/>
        </w:rPr>
        <w:t>.</w:t>
      </w: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p>
    <w:p w:rsidR="00605D72" w:rsidRDefault="00605D72" w:rsidP="00816489">
      <w:p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t xml:space="preserve">1. </w:t>
      </w:r>
      <w:r w:rsidR="00816489">
        <w:rPr>
          <w:rFonts w:ascii="Calibri" w:eastAsia="Calibri" w:hAnsi="Calibri" w:cs="Calibri"/>
          <w:sz w:val="20"/>
          <w:szCs w:val="20"/>
        </w:rPr>
        <w:t xml:space="preserve">   W przedmiotowym postępowaniu ma zastosowanie procedura o której mowa w art. 24 aa ust.1 ustawy PZP.</w:t>
      </w:r>
    </w:p>
    <w:p w:rsidR="003C54F5" w:rsidRDefault="003C54F5">
      <w:pPr>
        <w:spacing w:line="313" w:lineRule="exact"/>
        <w:rPr>
          <w:sz w:val="20"/>
          <w:szCs w:val="20"/>
        </w:rPr>
      </w:pPr>
    </w:p>
    <w:p w:rsidR="003C54F5" w:rsidRDefault="00460BB9">
      <w:pPr>
        <w:numPr>
          <w:ilvl w:val="0"/>
          <w:numId w:val="4"/>
        </w:numPr>
        <w:tabs>
          <w:tab w:val="left" w:pos="708"/>
        </w:tabs>
        <w:ind w:left="708" w:hanging="708"/>
        <w:jc w:val="both"/>
        <w:rPr>
          <w:rFonts w:ascii="Calibri" w:eastAsia="Calibri" w:hAnsi="Calibri" w:cs="Calibri"/>
          <w:b/>
          <w:bCs/>
          <w:sz w:val="20"/>
          <w:szCs w:val="20"/>
        </w:rPr>
      </w:pPr>
      <w:r w:rsidRPr="00A8323E">
        <w:rPr>
          <w:rFonts w:ascii="Calibri" w:eastAsia="Calibri" w:hAnsi="Calibri" w:cs="Calibri"/>
          <w:b/>
          <w:bCs/>
          <w:sz w:val="20"/>
          <w:szCs w:val="20"/>
        </w:rPr>
        <w:t>Opis przedmiotu zamówienia.</w:t>
      </w:r>
    </w:p>
    <w:p w:rsidR="003F747C" w:rsidRDefault="003F747C" w:rsidP="003F747C">
      <w:pPr>
        <w:tabs>
          <w:tab w:val="left" w:pos="708"/>
        </w:tabs>
        <w:ind w:left="708"/>
        <w:jc w:val="both"/>
        <w:rPr>
          <w:rFonts w:ascii="Calibri" w:eastAsia="Calibri" w:hAnsi="Calibri" w:cs="Calibri"/>
          <w:b/>
          <w:bCs/>
          <w:sz w:val="20"/>
          <w:szCs w:val="20"/>
        </w:rPr>
      </w:pPr>
    </w:p>
    <w:p w:rsidR="00AF61E8" w:rsidRPr="00B3501E" w:rsidRDefault="00AF61E8" w:rsidP="00AF61E8">
      <w:pPr>
        <w:numPr>
          <w:ilvl w:val="0"/>
          <w:numId w:val="41"/>
        </w:numPr>
        <w:tabs>
          <w:tab w:val="left" w:pos="360"/>
        </w:tabs>
        <w:jc w:val="both"/>
        <w:rPr>
          <w:rFonts w:ascii="Calibri" w:hAnsi="Calibri" w:cs="Segoe UI"/>
          <w:color w:val="000000"/>
          <w:sz w:val="20"/>
          <w:szCs w:val="20"/>
        </w:rPr>
      </w:pPr>
      <w:r w:rsidRPr="00036AC9">
        <w:rPr>
          <w:rFonts w:ascii="Calibri" w:hAnsi="Calibri" w:cs="Segoe UI"/>
          <w:color w:val="000000"/>
          <w:sz w:val="20"/>
          <w:szCs w:val="20"/>
        </w:rPr>
        <w:t xml:space="preserve">Przedmiotem zamówienia jest Dostawa i wdrożenie oprogramowania oraz sprzętu komputerowego w ramach projektu Rozwój e-usług w Otwocku </w:t>
      </w:r>
    </w:p>
    <w:p w:rsidR="00AF61E8" w:rsidRPr="00036AC9" w:rsidRDefault="00AF61E8" w:rsidP="00AF61E8">
      <w:pPr>
        <w:numPr>
          <w:ilvl w:val="0"/>
          <w:numId w:val="41"/>
        </w:numPr>
        <w:tabs>
          <w:tab w:val="left" w:pos="360"/>
        </w:tabs>
        <w:jc w:val="both"/>
        <w:rPr>
          <w:rFonts w:ascii="Calibri" w:hAnsi="Calibri" w:cs="Segoe UI"/>
          <w:color w:val="000000"/>
          <w:sz w:val="20"/>
          <w:szCs w:val="20"/>
        </w:rPr>
      </w:pPr>
      <w:r w:rsidRPr="00036AC9">
        <w:rPr>
          <w:rFonts w:ascii="Calibri" w:hAnsi="Calibri" w:cs="Segoe UI"/>
          <w:color w:val="000000"/>
          <w:sz w:val="20"/>
          <w:szCs w:val="20"/>
        </w:rPr>
        <w:t xml:space="preserve">zgodnie z opisem zawartym w Załączniku </w:t>
      </w:r>
      <w:r>
        <w:rPr>
          <w:rFonts w:ascii="Calibri" w:hAnsi="Calibri" w:cs="Segoe UI"/>
          <w:color w:val="000000"/>
          <w:sz w:val="20"/>
          <w:szCs w:val="20"/>
        </w:rPr>
        <w:t>1a</w:t>
      </w:r>
      <w:r w:rsidRPr="00036AC9">
        <w:rPr>
          <w:rFonts w:ascii="Calibri" w:hAnsi="Calibri" w:cs="Segoe UI"/>
          <w:color w:val="000000"/>
          <w:sz w:val="20"/>
          <w:szCs w:val="20"/>
        </w:rPr>
        <w:t xml:space="preserve"> do SIWZ będącym jej integralną częścią.</w:t>
      </w:r>
    </w:p>
    <w:p w:rsidR="00AF61E8" w:rsidRPr="00036AC9" w:rsidRDefault="00AF61E8" w:rsidP="00AF61E8">
      <w:pPr>
        <w:widowControl w:val="0"/>
        <w:numPr>
          <w:ilvl w:val="0"/>
          <w:numId w:val="4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 xml:space="preserve">Wykonawca ma prawo złożyć tylko jedną ofertę na całe zamówienie. Złożenie przez tego samego Wykonawcę więcej niż jednej </w:t>
      </w:r>
      <w:proofErr w:type="spellStart"/>
      <w:r w:rsidRPr="00036AC9">
        <w:rPr>
          <w:rFonts w:ascii="Calibri" w:hAnsi="Calibri" w:cs="Segoe UI"/>
          <w:color w:val="000000"/>
          <w:sz w:val="20"/>
          <w:szCs w:val="20"/>
        </w:rPr>
        <w:t>oferty</w:t>
      </w:r>
      <w:proofErr w:type="spellEnd"/>
      <w:r w:rsidRPr="00036AC9">
        <w:rPr>
          <w:rFonts w:ascii="Calibri" w:hAnsi="Calibri" w:cs="Segoe UI"/>
          <w:color w:val="000000"/>
          <w:sz w:val="20"/>
          <w:szCs w:val="20"/>
        </w:rPr>
        <w:t xml:space="preserve">  spowoduje odrzucenie wszystkich ofert złożonych przez danego Wykonawcę.</w:t>
      </w:r>
    </w:p>
    <w:p w:rsidR="00AF61E8" w:rsidRPr="00036AC9" w:rsidRDefault="00AF61E8" w:rsidP="00AF61E8">
      <w:pPr>
        <w:widowControl w:val="0"/>
        <w:numPr>
          <w:ilvl w:val="0"/>
          <w:numId w:val="4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 xml:space="preserve">Przedmiot zamówienia obejmuje: </w:t>
      </w:r>
    </w:p>
    <w:p w:rsidR="00AF61E8" w:rsidRPr="00036AC9" w:rsidRDefault="00AF61E8" w:rsidP="00AF61E8">
      <w:pPr>
        <w:tabs>
          <w:tab w:val="left" w:pos="360"/>
        </w:tabs>
        <w:ind w:left="720"/>
        <w:jc w:val="both"/>
        <w:rPr>
          <w:rFonts w:ascii="Calibri" w:hAnsi="Calibri" w:cs="Segoe UI"/>
          <w:color w:val="000000"/>
          <w:sz w:val="20"/>
          <w:szCs w:val="20"/>
        </w:rPr>
      </w:pPr>
      <w:r w:rsidRPr="00036AC9">
        <w:rPr>
          <w:rFonts w:ascii="Calibri" w:hAnsi="Calibri" w:cs="Segoe UI"/>
          <w:color w:val="000000"/>
          <w:sz w:val="20"/>
          <w:szCs w:val="20"/>
        </w:rPr>
        <w:t>CPV –  48000000- 7  Pakiety oprogramowania i systemy informatyczne</w:t>
      </w:r>
    </w:p>
    <w:p w:rsidR="00AF61E8" w:rsidRPr="00036AC9" w:rsidRDefault="00AF61E8" w:rsidP="00AF61E8">
      <w:pPr>
        <w:tabs>
          <w:tab w:val="left" w:pos="360"/>
          <w:tab w:val="left" w:pos="2976"/>
        </w:tabs>
        <w:ind w:left="720"/>
        <w:jc w:val="both"/>
        <w:rPr>
          <w:rFonts w:ascii="Calibri" w:hAnsi="Calibri" w:cs="Segoe UI"/>
          <w:color w:val="000000"/>
          <w:sz w:val="20"/>
          <w:szCs w:val="20"/>
        </w:rPr>
      </w:pPr>
      <w:r w:rsidRPr="00036AC9">
        <w:rPr>
          <w:rFonts w:ascii="Calibri" w:hAnsi="Calibri" w:cs="Segoe UI"/>
          <w:color w:val="000000"/>
          <w:sz w:val="20"/>
          <w:szCs w:val="20"/>
        </w:rPr>
        <w:t>CPV -  30213300-8    Komputer biurowy</w:t>
      </w:r>
    </w:p>
    <w:p w:rsidR="00AF61E8" w:rsidRPr="00036AC9" w:rsidRDefault="00AF61E8" w:rsidP="00AF61E8">
      <w:pPr>
        <w:tabs>
          <w:tab w:val="left" w:pos="360"/>
          <w:tab w:val="left" w:pos="2976"/>
        </w:tabs>
        <w:ind w:left="720"/>
        <w:jc w:val="both"/>
        <w:rPr>
          <w:rFonts w:ascii="Calibri" w:hAnsi="Calibri" w:cs="Segoe UI"/>
          <w:color w:val="000000"/>
          <w:sz w:val="20"/>
          <w:szCs w:val="20"/>
        </w:rPr>
      </w:pPr>
      <w:r w:rsidRPr="00036AC9">
        <w:rPr>
          <w:rFonts w:ascii="Calibri" w:hAnsi="Calibri" w:cs="Segoe UI"/>
          <w:color w:val="000000"/>
          <w:sz w:val="20"/>
          <w:szCs w:val="20"/>
        </w:rPr>
        <w:t>CPV - 30232110-8     Drukarki laserowe</w:t>
      </w:r>
    </w:p>
    <w:p w:rsidR="00AF61E8" w:rsidRPr="00036AC9" w:rsidRDefault="00AF61E8" w:rsidP="00AF61E8">
      <w:pPr>
        <w:widowControl w:val="0"/>
        <w:numPr>
          <w:ilvl w:val="0"/>
          <w:numId w:val="4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Zamawiający nie dopuszcza składania ofert wariantowych</w:t>
      </w:r>
    </w:p>
    <w:p w:rsidR="00AF61E8" w:rsidRPr="00036AC9" w:rsidRDefault="00AF61E8" w:rsidP="00AF61E8">
      <w:pPr>
        <w:widowControl w:val="0"/>
        <w:numPr>
          <w:ilvl w:val="0"/>
          <w:numId w:val="4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lastRenderedPageBreak/>
        <w:t>Obowiązkiem dostawcy jest przeszkolenie personelu Zamawiającego w zakresie jego obsługi i eksploatacji. Przeszkolenie ma być potwierdzone w protokole przekazania sprzętu.</w:t>
      </w:r>
    </w:p>
    <w:p w:rsidR="00AF61E8" w:rsidRPr="00036AC9" w:rsidRDefault="00AF61E8" w:rsidP="00AF61E8">
      <w:pPr>
        <w:widowControl w:val="0"/>
        <w:numPr>
          <w:ilvl w:val="0"/>
          <w:numId w:val="4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Wszystkie wyroby elektroniczne będące przedmiotem zamówienia muszą posiadać oznaczenia wymagane przepisami (CE). Ponadto powinny zawierać oznaczenia wynikające z aktualnie obowiązujących przepisów o ile takie są wymagane.</w:t>
      </w:r>
    </w:p>
    <w:p w:rsidR="00AF61E8" w:rsidRPr="00036AC9" w:rsidRDefault="00AF61E8" w:rsidP="00AF61E8">
      <w:pPr>
        <w:widowControl w:val="0"/>
        <w:numPr>
          <w:ilvl w:val="0"/>
          <w:numId w:val="4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 xml:space="preserve">Wartość </w:t>
      </w:r>
      <w:proofErr w:type="spellStart"/>
      <w:r w:rsidRPr="00036AC9">
        <w:rPr>
          <w:rFonts w:ascii="Calibri" w:hAnsi="Calibri" w:cs="Segoe UI"/>
          <w:color w:val="000000"/>
          <w:sz w:val="20"/>
          <w:szCs w:val="20"/>
        </w:rPr>
        <w:t>oferty</w:t>
      </w:r>
      <w:proofErr w:type="spellEnd"/>
      <w:r w:rsidRPr="00036AC9">
        <w:rPr>
          <w:rFonts w:ascii="Calibri" w:hAnsi="Calibri" w:cs="Segoe UI"/>
          <w:color w:val="000000"/>
          <w:sz w:val="20"/>
          <w:szCs w:val="20"/>
        </w:rPr>
        <w:t xml:space="preserve"> obejmuje: pełny zakres montażu, instalacji, konfiguracji, wdrożenia i szkolenia od momentu dostawy do uruchomienia urządzenia lub systemu.</w:t>
      </w:r>
    </w:p>
    <w:p w:rsidR="00AF61E8" w:rsidRPr="00036AC9" w:rsidRDefault="00AF61E8" w:rsidP="00AF61E8">
      <w:pPr>
        <w:widowControl w:val="0"/>
        <w:numPr>
          <w:ilvl w:val="0"/>
          <w:numId w:val="4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Ogólne warunki dotyczące przeglądów i napraw gwarancyjnych:</w:t>
      </w:r>
    </w:p>
    <w:p w:rsidR="00AF61E8" w:rsidRPr="00036AC9" w:rsidRDefault="00AF61E8" w:rsidP="00AF61E8">
      <w:pPr>
        <w:widowControl w:val="0"/>
        <w:numPr>
          <w:ilvl w:val="0"/>
          <w:numId w:val="42"/>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Wszystkie naprawy w okresie gwarancyjnym będą wykonywane na koszt dostawcy urządzenia,</w:t>
      </w:r>
    </w:p>
    <w:p w:rsidR="00AF61E8" w:rsidRPr="00036AC9" w:rsidRDefault="00AF61E8" w:rsidP="00AF61E8">
      <w:pPr>
        <w:widowControl w:val="0"/>
        <w:numPr>
          <w:ilvl w:val="0"/>
          <w:numId w:val="42"/>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Jako koszt naprawy należy rozumieć:</w:t>
      </w:r>
    </w:p>
    <w:p w:rsidR="00AF61E8" w:rsidRPr="00036AC9" w:rsidRDefault="00AF61E8" w:rsidP="00AF61E8">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dojazdu lub koszty transportu urządzenia do serwisu,</w:t>
      </w:r>
    </w:p>
    <w:p w:rsidR="00AF61E8" w:rsidRPr="00036AC9" w:rsidRDefault="00AF61E8" w:rsidP="00AF61E8">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robocizny,</w:t>
      </w:r>
    </w:p>
    <w:p w:rsidR="00AF61E8" w:rsidRPr="00036AC9" w:rsidRDefault="00AF61E8" w:rsidP="00AF61E8">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części zamiennych.</w:t>
      </w:r>
    </w:p>
    <w:p w:rsidR="00AF61E8" w:rsidRPr="00036AC9" w:rsidRDefault="00AF61E8" w:rsidP="00AF61E8">
      <w:pPr>
        <w:tabs>
          <w:tab w:val="left" w:pos="360"/>
        </w:tabs>
        <w:ind w:left="1134" w:hanging="425"/>
        <w:jc w:val="both"/>
        <w:rPr>
          <w:rFonts w:ascii="Calibri" w:hAnsi="Calibri" w:cs="Segoe UI"/>
          <w:color w:val="000000"/>
          <w:sz w:val="20"/>
          <w:szCs w:val="20"/>
        </w:rPr>
      </w:pPr>
      <w:r w:rsidRPr="00036AC9">
        <w:rPr>
          <w:rFonts w:ascii="Calibri" w:hAnsi="Calibri" w:cs="Segoe UI"/>
          <w:color w:val="000000"/>
          <w:sz w:val="20"/>
          <w:szCs w:val="20"/>
        </w:rPr>
        <w:t>c) Darmowe przeglądy w okresie gwarancyjnym. Ich zakres i częstotliwość wynika z dokumentacji technicznej urządzenia</w:t>
      </w:r>
    </w:p>
    <w:p w:rsidR="00AF61E8" w:rsidRPr="00036AC9" w:rsidRDefault="00AF61E8" w:rsidP="00AF61E8">
      <w:pPr>
        <w:widowControl w:val="0"/>
        <w:numPr>
          <w:ilvl w:val="0"/>
          <w:numId w:val="43"/>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Jako koszt przeglądu należy rozumieć:</w:t>
      </w:r>
    </w:p>
    <w:p w:rsidR="00AF61E8" w:rsidRPr="00036AC9" w:rsidRDefault="00AF61E8" w:rsidP="00AF61E8">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dojazdu lub koszty transportu urządzenia do serwisu,</w:t>
      </w:r>
    </w:p>
    <w:p w:rsidR="00AF61E8" w:rsidRPr="00036AC9" w:rsidRDefault="00AF61E8" w:rsidP="00AF61E8">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robocizny,</w:t>
      </w:r>
    </w:p>
    <w:p w:rsidR="00AF61E8" w:rsidRPr="00036AC9" w:rsidRDefault="00AF61E8" w:rsidP="00AF61E8">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części zamiennych.</w:t>
      </w:r>
    </w:p>
    <w:p w:rsidR="00AF61E8" w:rsidRPr="00036AC9" w:rsidRDefault="00AF61E8" w:rsidP="00AF61E8">
      <w:pPr>
        <w:tabs>
          <w:tab w:val="left" w:pos="360"/>
        </w:tabs>
        <w:ind w:left="1080"/>
        <w:jc w:val="both"/>
        <w:rPr>
          <w:rFonts w:ascii="Calibri" w:hAnsi="Calibri" w:cs="Segoe UI"/>
          <w:color w:val="000000"/>
          <w:sz w:val="20"/>
          <w:szCs w:val="20"/>
        </w:rPr>
      </w:pPr>
    </w:p>
    <w:p w:rsidR="00AF61E8" w:rsidRPr="00036AC9" w:rsidRDefault="00AF61E8" w:rsidP="00AF61E8">
      <w:pPr>
        <w:tabs>
          <w:tab w:val="left" w:pos="360"/>
        </w:tabs>
        <w:ind w:left="284"/>
        <w:jc w:val="both"/>
        <w:rPr>
          <w:rFonts w:ascii="Calibri" w:hAnsi="Calibri" w:cs="Segoe UI"/>
          <w:color w:val="000000"/>
          <w:sz w:val="20"/>
          <w:szCs w:val="20"/>
        </w:rPr>
      </w:pPr>
      <w:r w:rsidRPr="00036AC9">
        <w:rPr>
          <w:rFonts w:ascii="Calibri" w:hAnsi="Calibri" w:cs="Segoe UI"/>
          <w:color w:val="000000"/>
          <w:sz w:val="20"/>
          <w:szCs w:val="20"/>
        </w:rPr>
        <w:t>7. Stosowanie zamienników. Rozwiązania równoważne:</w:t>
      </w:r>
    </w:p>
    <w:p w:rsidR="00AF61E8" w:rsidRPr="00036AC9" w:rsidRDefault="00AF61E8" w:rsidP="00AF61E8">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 xml:space="preserve">a) Podane  przez  Zamawiającego  ewentualne  nazwy  (znaki  towarowe),  mają  charakter  przykładowy,  a ich  wskazanie  ma  na  celu  określenie  oczekiwanego  standardu,  przy  czym  Zamawiający  dopuszcza składanie ofert równoważnych w zakresie sporządzonego opisu przedmiotu zamówienia. </w:t>
      </w:r>
    </w:p>
    <w:p w:rsidR="00AF61E8" w:rsidRPr="00036AC9" w:rsidRDefault="00AF61E8" w:rsidP="00AF61E8">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b) Podane w tabelach wymagania techniczne sprzętu i oprogramowania stanowią dla zamawiającego wykładnię jakościową oraz parametrową dla zamawianego sprzętu. Wykonawca przygotowując ofertę  ma prawo zwrócić się do Zamawiającego  o ocenę rozwiązań technicznych równoważnych, wykazując, że zastosowane rozwiązania w oferowanym sprzęcie łącznie nie zmieniają oczekiwań Zamawiającego w zakresie jakościowym i  parametrowym sprzętu jako całości.</w:t>
      </w:r>
    </w:p>
    <w:p w:rsidR="00AF61E8" w:rsidRPr="00036AC9" w:rsidRDefault="00AF61E8" w:rsidP="00AF61E8">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c) Wykonawca ma obowiązek posiadać w stosunku do rozwiązań równoważnych dokumenty potwierdzające pozwolenie na zastosowanie (atesty, certyfikaty, świadectwo jakości, dokumentację techniczną).</w:t>
      </w:r>
    </w:p>
    <w:p w:rsidR="00AF61E8" w:rsidRPr="00036AC9" w:rsidRDefault="00AF61E8" w:rsidP="00AF61E8">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d) Dopuszcza się zamienne rozwiązania pod warunkiem:</w:t>
      </w:r>
    </w:p>
    <w:p w:rsidR="00AF61E8" w:rsidRPr="00036AC9" w:rsidRDefault="00AF61E8" w:rsidP="00AF61E8">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r>
      <w:r w:rsidRPr="00036AC9">
        <w:rPr>
          <w:rFonts w:ascii="Calibri" w:hAnsi="Calibri" w:cs="Segoe UI"/>
          <w:color w:val="000000"/>
          <w:sz w:val="20"/>
          <w:szCs w:val="20"/>
        </w:rPr>
        <w:tab/>
        <w:t>- spełnienia co najmniej takich samych lub lepszych właściwości technicznych</w:t>
      </w:r>
    </w:p>
    <w:p w:rsidR="00AF61E8" w:rsidRPr="00036AC9" w:rsidRDefault="00AF61E8" w:rsidP="00AF61E8">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r>
      <w:r w:rsidRPr="00036AC9">
        <w:rPr>
          <w:rFonts w:ascii="Calibri" w:hAnsi="Calibri" w:cs="Segoe UI"/>
          <w:color w:val="000000"/>
          <w:sz w:val="20"/>
          <w:szCs w:val="20"/>
        </w:rPr>
        <w:tab/>
        <w:t>- przedstawienia zamiennych rozwiązań na piśmie (dane techniczne, atesty, dopuszczenia do stosowania).</w:t>
      </w:r>
    </w:p>
    <w:p w:rsidR="00AF61E8" w:rsidRPr="00036AC9" w:rsidRDefault="00AF61E8" w:rsidP="00AF61E8">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e)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 pod warunkiem uzyskania jego zgody.</w:t>
      </w:r>
    </w:p>
    <w:p w:rsidR="00F95815" w:rsidRDefault="00F95815" w:rsidP="006A658E">
      <w:pPr>
        <w:spacing w:line="360" w:lineRule="auto"/>
        <w:jc w:val="both"/>
        <w:rPr>
          <w:rFonts w:asciiTheme="minorHAnsi" w:hAnsiTheme="minorHAnsi" w:cstheme="minorHAnsi"/>
          <w:bCs/>
          <w:sz w:val="20"/>
        </w:rPr>
      </w:pPr>
    </w:p>
    <w:p w:rsidR="00811A8C" w:rsidRPr="00811A8C" w:rsidRDefault="00811A8C" w:rsidP="00811A8C">
      <w:pPr>
        <w:pStyle w:val="Akapitzlist"/>
        <w:ind w:left="1148"/>
        <w:rPr>
          <w:sz w:val="20"/>
        </w:rPr>
      </w:pPr>
    </w:p>
    <w:p w:rsidR="009146B7" w:rsidRPr="006A671C" w:rsidRDefault="00460BB9" w:rsidP="00AF61E8">
      <w:pPr>
        <w:pStyle w:val="Akapitzlist"/>
        <w:numPr>
          <w:ilvl w:val="0"/>
          <w:numId w:val="23"/>
        </w:numPr>
        <w:tabs>
          <w:tab w:val="left" w:pos="428"/>
        </w:tabs>
        <w:spacing w:line="360" w:lineRule="auto"/>
        <w:jc w:val="both"/>
        <w:rPr>
          <w:rFonts w:cs="Calibri"/>
          <w:sz w:val="20"/>
          <w:szCs w:val="20"/>
        </w:rPr>
      </w:pPr>
      <w:r w:rsidRPr="006A671C">
        <w:rPr>
          <w:rFonts w:cs="Calibri"/>
          <w:sz w:val="20"/>
          <w:szCs w:val="20"/>
        </w:rPr>
        <w:t xml:space="preserve">Zamawiający </w:t>
      </w:r>
      <w:r w:rsidR="00E1259F" w:rsidRPr="00E1259F">
        <w:rPr>
          <w:rFonts w:cs="Calibri"/>
          <w:b/>
          <w:sz w:val="20"/>
          <w:szCs w:val="20"/>
        </w:rPr>
        <w:t>nie</w:t>
      </w:r>
      <w:r w:rsidR="00E1259F">
        <w:rPr>
          <w:rFonts w:cs="Calibri"/>
          <w:sz w:val="20"/>
          <w:szCs w:val="20"/>
        </w:rPr>
        <w:t xml:space="preserve"> </w:t>
      </w:r>
      <w:r w:rsidRPr="006A671C">
        <w:rPr>
          <w:rFonts w:cs="Calibri"/>
          <w:b/>
          <w:bCs/>
          <w:sz w:val="20"/>
          <w:szCs w:val="20"/>
        </w:rPr>
        <w:t>dopuszcza</w:t>
      </w:r>
      <w:r w:rsidR="00E1259F">
        <w:rPr>
          <w:rFonts w:cs="Calibri"/>
          <w:b/>
          <w:bCs/>
          <w:sz w:val="20"/>
          <w:szCs w:val="20"/>
        </w:rPr>
        <w:t xml:space="preserve"> </w:t>
      </w:r>
      <w:r w:rsidR="007D39F7" w:rsidRPr="006A671C">
        <w:rPr>
          <w:rFonts w:cs="Calibri"/>
          <w:sz w:val="20"/>
          <w:szCs w:val="20"/>
        </w:rPr>
        <w:t>możliwoś</w:t>
      </w:r>
      <w:r w:rsidR="00E1259F">
        <w:rPr>
          <w:rFonts w:cs="Calibri"/>
          <w:sz w:val="20"/>
          <w:szCs w:val="20"/>
        </w:rPr>
        <w:t>ci</w:t>
      </w:r>
      <w:r w:rsidRPr="006A671C">
        <w:rPr>
          <w:rFonts w:cs="Calibri"/>
          <w:sz w:val="20"/>
          <w:szCs w:val="20"/>
        </w:rPr>
        <w:t xml:space="preserve"> składania ofert częściowych.</w:t>
      </w:r>
    </w:p>
    <w:p w:rsidR="007D39F7" w:rsidRDefault="00460BB9" w:rsidP="00AF61E8">
      <w:pPr>
        <w:pStyle w:val="Akapitzlist"/>
        <w:numPr>
          <w:ilvl w:val="0"/>
          <w:numId w:val="23"/>
        </w:numPr>
        <w:tabs>
          <w:tab w:val="left" w:pos="368"/>
        </w:tabs>
        <w:spacing w:line="360" w:lineRule="auto"/>
        <w:jc w:val="both"/>
        <w:rPr>
          <w:rFonts w:cs="Calibri"/>
          <w:sz w:val="20"/>
          <w:szCs w:val="20"/>
        </w:rPr>
      </w:pPr>
      <w:r w:rsidRPr="00B156B7">
        <w:rPr>
          <w:rFonts w:cs="Calibri"/>
          <w:sz w:val="20"/>
          <w:szCs w:val="20"/>
        </w:rPr>
        <w:t xml:space="preserve">Zamawiający </w:t>
      </w:r>
      <w:r w:rsidRPr="006A671C">
        <w:rPr>
          <w:rFonts w:cs="Calibri"/>
          <w:b/>
          <w:bCs/>
          <w:sz w:val="20"/>
          <w:szCs w:val="20"/>
        </w:rPr>
        <w:t>nie dopuszcza</w:t>
      </w:r>
      <w:r w:rsidR="00E1259F">
        <w:rPr>
          <w:rFonts w:cs="Calibri"/>
          <w:b/>
          <w:bCs/>
          <w:sz w:val="20"/>
          <w:szCs w:val="20"/>
        </w:rPr>
        <w:t xml:space="preserve"> </w:t>
      </w:r>
      <w:r w:rsidRPr="00B156B7">
        <w:rPr>
          <w:rFonts w:cs="Calibri"/>
          <w:sz w:val="20"/>
          <w:szCs w:val="20"/>
        </w:rPr>
        <w:t>możliwości składania ofert wariantowych.</w:t>
      </w:r>
    </w:p>
    <w:p w:rsidR="00F33A85" w:rsidRPr="00564C63" w:rsidRDefault="00460BB9" w:rsidP="00AF61E8">
      <w:pPr>
        <w:pStyle w:val="Akapitzlist"/>
        <w:numPr>
          <w:ilvl w:val="0"/>
          <w:numId w:val="23"/>
        </w:numPr>
        <w:tabs>
          <w:tab w:val="left" w:pos="368"/>
        </w:tabs>
        <w:spacing w:line="360" w:lineRule="auto"/>
        <w:jc w:val="both"/>
        <w:rPr>
          <w:rFonts w:cs="Calibri"/>
          <w:sz w:val="20"/>
          <w:szCs w:val="20"/>
        </w:rPr>
      </w:pPr>
      <w:r w:rsidRPr="007D39F7">
        <w:rPr>
          <w:rFonts w:cs="Calibri"/>
          <w:sz w:val="20"/>
          <w:szCs w:val="20"/>
        </w:rPr>
        <w:t xml:space="preserve">Zamawiający </w:t>
      </w:r>
      <w:r w:rsidR="006A671C" w:rsidRPr="006A671C">
        <w:rPr>
          <w:rFonts w:cs="Calibri"/>
          <w:b/>
          <w:sz w:val="20"/>
          <w:szCs w:val="20"/>
        </w:rPr>
        <w:t xml:space="preserve">nie </w:t>
      </w:r>
      <w:r w:rsidRPr="006A671C">
        <w:rPr>
          <w:rFonts w:cs="Calibri"/>
          <w:b/>
          <w:bCs/>
          <w:sz w:val="20"/>
          <w:szCs w:val="20"/>
        </w:rPr>
        <w:t>przewiduje</w:t>
      </w:r>
      <w:r w:rsidR="00FE3321">
        <w:rPr>
          <w:rFonts w:cs="Calibri"/>
          <w:sz w:val="20"/>
          <w:szCs w:val="20"/>
        </w:rPr>
        <w:t xml:space="preserve"> możliwoś</w:t>
      </w:r>
      <w:r w:rsidR="006A671C">
        <w:rPr>
          <w:rFonts w:cs="Calibri"/>
          <w:sz w:val="20"/>
          <w:szCs w:val="20"/>
        </w:rPr>
        <w:t>ci</w:t>
      </w:r>
      <w:r w:rsidRPr="007D39F7">
        <w:rPr>
          <w:rFonts w:cs="Calibri"/>
          <w:sz w:val="20"/>
          <w:szCs w:val="20"/>
        </w:rPr>
        <w:t xml:space="preserve"> udzieleni</w:t>
      </w:r>
      <w:r w:rsidR="00AC19AE">
        <w:rPr>
          <w:rFonts w:cs="Calibri"/>
          <w:sz w:val="20"/>
          <w:szCs w:val="20"/>
        </w:rPr>
        <w:t>a</w:t>
      </w:r>
      <w:r w:rsidRPr="007D39F7">
        <w:rPr>
          <w:rFonts w:cs="Calibri"/>
          <w:sz w:val="20"/>
          <w:szCs w:val="20"/>
        </w:rPr>
        <w:t xml:space="preserve"> zamówień, o których mowa w art. 67 ust. 1 pkt </w:t>
      </w:r>
      <w:r w:rsidR="00EB3065">
        <w:rPr>
          <w:rFonts w:cs="Calibri"/>
          <w:bCs/>
          <w:sz w:val="20"/>
          <w:szCs w:val="20"/>
        </w:rPr>
        <w:t>7</w:t>
      </w:r>
      <w:r w:rsidR="006F4E13" w:rsidRPr="007D39F7">
        <w:rPr>
          <w:rFonts w:cs="Calibri"/>
          <w:bCs/>
          <w:sz w:val="20"/>
          <w:szCs w:val="20"/>
        </w:rPr>
        <w:t>.</w:t>
      </w:r>
      <w:r w:rsidRPr="007D39F7">
        <w:rPr>
          <w:rFonts w:cs="Calibri"/>
          <w:color w:val="FFFFFF"/>
          <w:sz w:val="19"/>
          <w:szCs w:val="19"/>
        </w:rPr>
        <w:t xml:space="preserve">, </w:t>
      </w:r>
    </w:p>
    <w:p w:rsidR="00564C63" w:rsidRPr="00811A8C" w:rsidRDefault="00564C63" w:rsidP="00564C63">
      <w:pPr>
        <w:pStyle w:val="Akapitzlist"/>
        <w:tabs>
          <w:tab w:val="left" w:pos="368"/>
        </w:tabs>
        <w:spacing w:line="360" w:lineRule="auto"/>
        <w:ind w:left="1148"/>
        <w:jc w:val="both"/>
        <w:rPr>
          <w:rFonts w:cs="Calibri"/>
          <w:sz w:val="20"/>
          <w:szCs w:val="20"/>
        </w:rPr>
      </w:pPr>
    </w:p>
    <w:p w:rsidR="00C60792" w:rsidRDefault="00460BB9" w:rsidP="004B7BF5">
      <w:pPr>
        <w:tabs>
          <w:tab w:val="left" w:pos="720"/>
        </w:tabs>
        <w:spacing w:line="360" w:lineRule="auto"/>
        <w:rPr>
          <w:rFonts w:ascii="Calibri" w:eastAsia="Calibri" w:hAnsi="Calibri" w:cs="Calibri"/>
          <w:b/>
          <w:bCs/>
          <w:sz w:val="20"/>
          <w:szCs w:val="20"/>
        </w:rPr>
      </w:pPr>
      <w:r>
        <w:rPr>
          <w:rFonts w:ascii="Calibri" w:eastAsia="Calibri" w:hAnsi="Calibri" w:cs="Calibri"/>
          <w:b/>
          <w:bCs/>
          <w:sz w:val="20"/>
          <w:szCs w:val="20"/>
        </w:rPr>
        <w:t>IV.</w:t>
      </w:r>
      <w:r>
        <w:rPr>
          <w:sz w:val="20"/>
          <w:szCs w:val="20"/>
        </w:rPr>
        <w:tab/>
      </w:r>
      <w:r>
        <w:rPr>
          <w:rFonts w:ascii="Calibri" w:eastAsia="Calibri" w:hAnsi="Calibri" w:cs="Calibri"/>
          <w:b/>
          <w:bCs/>
          <w:sz w:val="20"/>
          <w:szCs w:val="20"/>
        </w:rPr>
        <w:t>Termin wykonania zamówienia.</w:t>
      </w:r>
    </w:p>
    <w:p w:rsidR="0046134A" w:rsidRPr="00981EB6" w:rsidRDefault="0046134A" w:rsidP="0046134A">
      <w:pPr>
        <w:pStyle w:val="Akapitzlist"/>
        <w:ind w:left="360"/>
        <w:jc w:val="both"/>
        <w:rPr>
          <w:rFonts w:cs="Arial"/>
          <w:sz w:val="20"/>
          <w:szCs w:val="20"/>
        </w:rPr>
      </w:pPr>
      <w:r w:rsidRPr="00981EB6">
        <w:rPr>
          <w:rFonts w:cs="Arial"/>
          <w:sz w:val="20"/>
          <w:szCs w:val="20"/>
        </w:rPr>
        <w:t xml:space="preserve">Zamawiający wymaga aby przedmiot zamówienia został zrealizowany w terminie </w:t>
      </w:r>
      <w:r w:rsidRPr="00981EB6">
        <w:rPr>
          <w:rFonts w:cs="Arial"/>
          <w:b/>
          <w:sz w:val="20"/>
          <w:szCs w:val="20"/>
          <w:u w:val="single"/>
        </w:rPr>
        <w:t xml:space="preserve">do </w:t>
      </w:r>
      <w:r>
        <w:rPr>
          <w:rFonts w:cs="Arial"/>
          <w:b/>
          <w:sz w:val="20"/>
          <w:szCs w:val="20"/>
          <w:u w:val="single"/>
        </w:rPr>
        <w:t>150</w:t>
      </w:r>
      <w:r w:rsidRPr="00981EB6">
        <w:rPr>
          <w:rFonts w:cs="Arial"/>
          <w:b/>
          <w:sz w:val="20"/>
          <w:szCs w:val="20"/>
          <w:u w:val="single"/>
        </w:rPr>
        <w:t xml:space="preserve"> dni kalendarzowych</w:t>
      </w:r>
      <w:r w:rsidRPr="00981EB6">
        <w:rPr>
          <w:rFonts w:cs="Arial"/>
          <w:sz w:val="20"/>
          <w:szCs w:val="20"/>
        </w:rPr>
        <w:t xml:space="preserve"> od daty podpisania umowy.</w:t>
      </w:r>
    </w:p>
    <w:p w:rsidR="00B615A3" w:rsidRDefault="00B615A3" w:rsidP="004B7BF5">
      <w:pPr>
        <w:rPr>
          <w:rFonts w:ascii="Arial" w:hAnsi="Arial"/>
        </w:rPr>
      </w:pPr>
    </w:p>
    <w:p w:rsidR="003C54F5" w:rsidRDefault="00460BB9" w:rsidP="00013B9B">
      <w:pPr>
        <w:numPr>
          <w:ilvl w:val="0"/>
          <w:numId w:val="5"/>
        </w:numPr>
        <w:tabs>
          <w:tab w:val="left" w:pos="708"/>
        </w:tabs>
        <w:spacing w:line="239" w:lineRule="auto"/>
        <w:ind w:left="708" w:hanging="708"/>
        <w:jc w:val="both"/>
        <w:rPr>
          <w:rFonts w:ascii="Calibri" w:eastAsia="Calibri" w:hAnsi="Calibri" w:cs="Calibri"/>
          <w:b/>
          <w:bCs/>
          <w:sz w:val="20"/>
          <w:szCs w:val="20"/>
        </w:rPr>
      </w:pPr>
      <w:bookmarkStart w:id="1" w:name="page5"/>
      <w:bookmarkEnd w:id="1"/>
      <w:r>
        <w:rPr>
          <w:rFonts w:ascii="Calibri" w:eastAsia="Calibri" w:hAnsi="Calibri" w:cs="Calibri"/>
          <w:b/>
          <w:bCs/>
          <w:sz w:val="20"/>
          <w:szCs w:val="20"/>
        </w:rPr>
        <w:lastRenderedPageBreak/>
        <w:t>Warunki udziału w postępowaniu.</w:t>
      </w:r>
    </w:p>
    <w:p w:rsidR="003C54F5" w:rsidRDefault="003C54F5">
      <w:pPr>
        <w:spacing w:line="327" w:lineRule="exact"/>
        <w:rPr>
          <w:sz w:val="20"/>
          <w:szCs w:val="20"/>
        </w:rPr>
      </w:pPr>
    </w:p>
    <w:p w:rsidR="00AC19AE" w:rsidRDefault="00AC19AE" w:rsidP="00AC19AE">
      <w:pPr>
        <w:numPr>
          <w:ilvl w:val="0"/>
          <w:numId w:val="6"/>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 udzielenie zamówienia mogą ubiegać się Wykonawcy, którzy:</w:t>
      </w:r>
    </w:p>
    <w:p w:rsidR="00AC19AE" w:rsidRDefault="00AC19AE" w:rsidP="00AC19AE">
      <w:pPr>
        <w:spacing w:line="41"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sz w:val="20"/>
          <w:szCs w:val="20"/>
        </w:rPr>
      </w:pPr>
      <w:r w:rsidRPr="004B7BF5">
        <w:rPr>
          <w:rFonts w:ascii="Calibri" w:eastAsia="Calibri" w:hAnsi="Calibri" w:cs="Calibri"/>
          <w:sz w:val="20"/>
          <w:szCs w:val="20"/>
        </w:rPr>
        <w:t>nie podlegają wykluczeniu;</w:t>
      </w:r>
    </w:p>
    <w:p w:rsidR="00AC19AE" w:rsidRPr="004B7BF5" w:rsidRDefault="00AC19AE" w:rsidP="00AC19AE">
      <w:pPr>
        <w:spacing w:line="42"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bCs/>
          <w:sz w:val="20"/>
          <w:szCs w:val="20"/>
        </w:rPr>
      </w:pPr>
      <w:r w:rsidRPr="004B7BF5">
        <w:rPr>
          <w:rFonts w:ascii="Calibri" w:eastAsia="Calibri" w:hAnsi="Calibri" w:cs="Calibri"/>
          <w:bCs/>
          <w:sz w:val="20"/>
          <w:szCs w:val="20"/>
        </w:rPr>
        <w:t>spełniają warunki udziału w postępowaniu dotyczące:</w:t>
      </w:r>
    </w:p>
    <w:p w:rsidR="00AC19AE" w:rsidRPr="004B7BF5" w:rsidRDefault="00AC19AE" w:rsidP="00AC19AE">
      <w:pPr>
        <w:spacing w:line="107" w:lineRule="exact"/>
        <w:rPr>
          <w:sz w:val="20"/>
          <w:szCs w:val="20"/>
        </w:rPr>
      </w:pPr>
    </w:p>
    <w:p w:rsidR="00AC19AE" w:rsidRDefault="00AC19AE" w:rsidP="00B015CA">
      <w:pPr>
        <w:tabs>
          <w:tab w:val="left" w:pos="1128"/>
        </w:tabs>
        <w:spacing w:line="206" w:lineRule="auto"/>
        <w:ind w:left="1148" w:right="20" w:hanging="359"/>
        <w:rPr>
          <w:rFonts w:ascii="Calibri" w:eastAsia="Calibri" w:hAnsi="Calibri" w:cs="Calibri"/>
          <w:bCs/>
          <w:sz w:val="20"/>
          <w:szCs w:val="20"/>
        </w:rPr>
      </w:pPr>
      <w:r w:rsidRPr="004B7BF5">
        <w:rPr>
          <w:rFonts w:ascii="Calibri" w:eastAsia="Calibri" w:hAnsi="Calibri" w:cs="Calibri"/>
          <w:bCs/>
          <w:sz w:val="20"/>
          <w:szCs w:val="20"/>
        </w:rPr>
        <w:t>a)</w:t>
      </w:r>
      <w:r w:rsidRPr="004B7BF5">
        <w:rPr>
          <w:sz w:val="20"/>
          <w:szCs w:val="20"/>
        </w:rPr>
        <w:tab/>
      </w:r>
      <w:r w:rsidRPr="004B7BF5">
        <w:rPr>
          <w:rFonts w:ascii="Calibri" w:eastAsia="Calibri" w:hAnsi="Calibri" w:cs="Calibri"/>
          <w:bCs/>
          <w:sz w:val="20"/>
          <w:szCs w:val="20"/>
        </w:rPr>
        <w:t>kompetencji lub uprawnień do prowadzenia określonej działalności zawodowej, o ile wynika to z odrębnych przepisów</w:t>
      </w:r>
      <w:r>
        <w:rPr>
          <w:rFonts w:ascii="Calibri" w:eastAsia="Calibri" w:hAnsi="Calibri" w:cs="Calibri"/>
          <w:bCs/>
          <w:sz w:val="20"/>
          <w:szCs w:val="20"/>
        </w:rPr>
        <w:t>,</w:t>
      </w:r>
    </w:p>
    <w:p w:rsidR="00AC19AE" w:rsidRPr="004B7BF5" w:rsidRDefault="00AC19AE" w:rsidP="00AC19AE">
      <w:pPr>
        <w:spacing w:line="42" w:lineRule="exact"/>
        <w:rPr>
          <w:sz w:val="20"/>
          <w:szCs w:val="20"/>
        </w:rPr>
      </w:pPr>
    </w:p>
    <w:p w:rsidR="00AC19AE" w:rsidRPr="004B7BF5" w:rsidRDefault="00AC19AE" w:rsidP="00AC19AE">
      <w:pPr>
        <w:numPr>
          <w:ilvl w:val="1"/>
          <w:numId w:val="7"/>
        </w:numPr>
        <w:tabs>
          <w:tab w:val="left" w:pos="1148"/>
        </w:tabs>
        <w:spacing w:line="239" w:lineRule="auto"/>
        <w:ind w:left="1148" w:hanging="297"/>
        <w:jc w:val="both"/>
        <w:rPr>
          <w:rFonts w:ascii="Calibri" w:eastAsia="Calibri" w:hAnsi="Calibri" w:cs="Calibri"/>
          <w:bCs/>
          <w:sz w:val="20"/>
          <w:szCs w:val="20"/>
        </w:rPr>
      </w:pPr>
      <w:r w:rsidRPr="004B7BF5">
        <w:rPr>
          <w:rFonts w:ascii="Calibri" w:eastAsia="Calibri" w:hAnsi="Calibri" w:cs="Calibri"/>
          <w:bCs/>
          <w:sz w:val="20"/>
          <w:szCs w:val="20"/>
        </w:rPr>
        <w:t>sytua</w:t>
      </w:r>
      <w:r>
        <w:rPr>
          <w:rFonts w:ascii="Calibri" w:eastAsia="Calibri" w:hAnsi="Calibri" w:cs="Calibri"/>
          <w:bCs/>
          <w:sz w:val="20"/>
          <w:szCs w:val="20"/>
        </w:rPr>
        <w:t>cji ekonomicznej lub finansowej,</w:t>
      </w:r>
    </w:p>
    <w:p w:rsidR="00AC19AE" w:rsidRDefault="00AC19AE" w:rsidP="00AC19AE">
      <w:pPr>
        <w:numPr>
          <w:ilvl w:val="1"/>
          <w:numId w:val="7"/>
        </w:numPr>
        <w:tabs>
          <w:tab w:val="left" w:pos="1148"/>
        </w:tabs>
        <w:spacing w:line="239" w:lineRule="auto"/>
        <w:ind w:firstLine="851"/>
        <w:jc w:val="both"/>
        <w:rPr>
          <w:rFonts w:ascii="Calibri" w:eastAsia="Calibri" w:hAnsi="Calibri" w:cs="Calibri"/>
          <w:bCs/>
          <w:sz w:val="20"/>
          <w:szCs w:val="20"/>
        </w:rPr>
      </w:pPr>
      <w:r w:rsidRPr="004B7BF5">
        <w:rPr>
          <w:rFonts w:ascii="Calibri" w:eastAsia="Calibri" w:hAnsi="Calibri" w:cs="Calibri"/>
          <w:bCs/>
          <w:sz w:val="20"/>
          <w:szCs w:val="20"/>
        </w:rPr>
        <w:t>zdolności technicznej lub z</w:t>
      </w:r>
      <w:r>
        <w:rPr>
          <w:rFonts w:ascii="Calibri" w:eastAsia="Calibri" w:hAnsi="Calibri" w:cs="Calibri"/>
          <w:bCs/>
          <w:sz w:val="20"/>
          <w:szCs w:val="20"/>
        </w:rPr>
        <w:t xml:space="preserve">awodowej: </w:t>
      </w:r>
    </w:p>
    <w:p w:rsidR="00AC19AE" w:rsidRDefault="00AC19AE" w:rsidP="00AC19AE">
      <w:pPr>
        <w:pStyle w:val="Default"/>
        <w:ind w:left="720"/>
        <w:jc w:val="both"/>
        <w:rPr>
          <w:rFonts w:ascii="Calibri" w:hAnsi="Calibri"/>
          <w:sz w:val="20"/>
          <w:szCs w:val="20"/>
        </w:rPr>
      </w:pPr>
    </w:p>
    <w:p w:rsidR="0048018E" w:rsidRDefault="0048018E" w:rsidP="00677BB4">
      <w:pPr>
        <w:pStyle w:val="Default"/>
        <w:ind w:left="1134"/>
        <w:jc w:val="both"/>
        <w:rPr>
          <w:rFonts w:ascii="Calibri" w:hAnsi="Calibri" w:cs="Calibri"/>
          <w:sz w:val="20"/>
          <w:szCs w:val="20"/>
        </w:rPr>
      </w:pPr>
    </w:p>
    <w:p w:rsidR="00AC19AE" w:rsidRPr="004B7BF5" w:rsidRDefault="00AC19AE" w:rsidP="00AC19AE">
      <w:pPr>
        <w:spacing w:line="107" w:lineRule="exact"/>
        <w:rPr>
          <w:rFonts w:ascii="Calibri" w:eastAsia="Calibri" w:hAnsi="Calibri" w:cs="Calibri"/>
          <w:bCs/>
          <w:sz w:val="20"/>
          <w:szCs w:val="20"/>
        </w:rPr>
      </w:pPr>
    </w:p>
    <w:p w:rsidR="00462882" w:rsidRPr="00462882" w:rsidRDefault="00462882" w:rsidP="00AF61E8">
      <w:pPr>
        <w:pStyle w:val="Akapitzlist"/>
        <w:numPr>
          <w:ilvl w:val="1"/>
          <w:numId w:val="38"/>
        </w:numPr>
        <w:tabs>
          <w:tab w:val="left" w:pos="851"/>
        </w:tabs>
        <w:spacing w:after="40" w:line="240" w:lineRule="auto"/>
        <w:ind w:left="426"/>
        <w:contextualSpacing w:val="0"/>
        <w:jc w:val="both"/>
        <w:rPr>
          <w:rFonts w:asciiTheme="minorHAnsi" w:hAnsiTheme="minorHAnsi" w:cstheme="minorHAnsi"/>
          <w:bCs/>
          <w:sz w:val="20"/>
          <w:szCs w:val="20"/>
        </w:rPr>
      </w:pPr>
      <w:r w:rsidRPr="00462882">
        <w:rPr>
          <w:rFonts w:asciiTheme="minorHAnsi" w:hAnsiTheme="minorHAnsi"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62882" w:rsidRPr="00462882" w:rsidRDefault="00462882" w:rsidP="00AF61E8">
      <w:pPr>
        <w:pStyle w:val="Akapitzlist"/>
        <w:numPr>
          <w:ilvl w:val="1"/>
          <w:numId w:val="38"/>
        </w:numPr>
        <w:tabs>
          <w:tab w:val="left" w:pos="851"/>
        </w:tabs>
        <w:spacing w:after="40" w:line="240" w:lineRule="auto"/>
        <w:ind w:left="426" w:hanging="426"/>
        <w:contextualSpacing w:val="0"/>
        <w:jc w:val="both"/>
        <w:rPr>
          <w:rFonts w:asciiTheme="minorHAnsi" w:hAnsiTheme="minorHAnsi" w:cstheme="minorHAnsi"/>
          <w:color w:val="008000"/>
          <w:sz w:val="20"/>
          <w:szCs w:val="20"/>
        </w:rPr>
      </w:pPr>
      <w:r w:rsidRPr="00462882">
        <w:rPr>
          <w:rStyle w:val="alb-s"/>
          <w:rFonts w:asciiTheme="minorHAnsi" w:hAnsiTheme="minorHAnsi" w:cstheme="minorHAnsi"/>
          <w:sz w:val="20"/>
          <w:szCs w:val="20"/>
        </w:rPr>
        <w:t>Korzystanie przez wykonawcę ze zdolności technicznych lub sytuacji ekonomicznej innych podmiotów</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może w celu potwierdzenia spełniania warunków udziału w postępowaniu, w stosownych sytuacjach oraz w odniesieniu do konkretnego </w:t>
      </w:r>
      <w:r w:rsidRPr="00462882">
        <w:rPr>
          <w:rStyle w:val="Uwydatnienie"/>
          <w:rFonts w:asciiTheme="minorHAnsi" w:hAnsiTheme="minorHAnsi" w:cstheme="minorHAnsi"/>
          <w:sz w:val="20"/>
          <w:szCs w:val="20"/>
        </w:rPr>
        <w:t>zamówienia</w:t>
      </w:r>
      <w:r w:rsidRPr="00462882">
        <w:rPr>
          <w:rFonts w:asciiTheme="minorHAnsi" w:hAnsiTheme="minorHAnsi" w:cstheme="minorHAnsi"/>
          <w:i/>
          <w:sz w:val="20"/>
          <w:szCs w:val="20"/>
        </w:rPr>
        <w:t>,</w:t>
      </w:r>
      <w:r w:rsidRPr="00462882">
        <w:rPr>
          <w:rFonts w:asciiTheme="minorHAnsi" w:hAnsiTheme="minorHAnsi" w:cstheme="min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który polega na zdolnościach lub sytuacji innych podmiotów, musi udowodnić zamawiającemu, że realizując </w:t>
      </w:r>
      <w:r w:rsidRPr="00462882">
        <w:rPr>
          <w:rStyle w:val="Uwydatnienie"/>
          <w:rFonts w:asciiTheme="minorHAnsi" w:hAnsiTheme="minorHAnsi" w:cstheme="minorHAnsi"/>
          <w:sz w:val="20"/>
          <w:szCs w:val="20"/>
        </w:rPr>
        <w:t>zamówienie</w:t>
      </w:r>
      <w:r w:rsidRPr="00462882">
        <w:rPr>
          <w:rFonts w:asciiTheme="minorHAnsi" w:hAnsiTheme="minorHAnsi" w:cstheme="minorHAnsi"/>
          <w:sz w:val="20"/>
          <w:szCs w:val="20"/>
        </w:rPr>
        <w:t xml:space="preserve">, będzie dysponował niezbędnymi zasobami tych podmiotów, w szczególności przedstawiając zobowiązanie tych podmiotów do oddania mu do dyspozycji niezbędnych zasobów na potrzeby realizacji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462882" w:rsidRPr="00462882" w:rsidRDefault="00462882" w:rsidP="00AF61E8">
      <w:pPr>
        <w:pStyle w:val="Akapitzlist"/>
        <w:numPr>
          <w:ilvl w:val="0"/>
          <w:numId w:val="39"/>
        </w:numPr>
        <w:spacing w:after="0" w:line="240" w:lineRule="auto"/>
        <w:ind w:firstLine="414"/>
        <w:contextualSpacing w:val="0"/>
        <w:jc w:val="both"/>
        <w:rPr>
          <w:rFonts w:asciiTheme="minorHAnsi" w:hAnsiTheme="minorHAnsi" w:cstheme="minorHAnsi"/>
          <w:sz w:val="20"/>
          <w:szCs w:val="20"/>
        </w:rPr>
      </w:pPr>
      <w:r w:rsidRPr="00462882">
        <w:rPr>
          <w:rFonts w:asciiTheme="minorHAnsi" w:hAnsiTheme="minorHAnsi" w:cstheme="minorHAnsi"/>
          <w:sz w:val="20"/>
          <w:szCs w:val="20"/>
        </w:rPr>
        <w:t>zastąpił ten podmiot innym podmiotem lub podmiotami lub</w:t>
      </w:r>
    </w:p>
    <w:p w:rsidR="00462882" w:rsidRPr="00462882" w:rsidRDefault="00462882" w:rsidP="00AF61E8">
      <w:pPr>
        <w:pStyle w:val="Akapitzlist"/>
        <w:numPr>
          <w:ilvl w:val="0"/>
          <w:numId w:val="40"/>
        </w:numPr>
        <w:spacing w:after="0" w:line="240" w:lineRule="auto"/>
        <w:ind w:left="1134" w:firstLine="0"/>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zobowiązał się do osobistego wykonania odpowiedniej części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 jeżeli wykaże zdolności techniczne lub zawodowe lub sytuację finansową lub ekonomiczną, o których mowa w pkt. a)</w:t>
      </w:r>
    </w:p>
    <w:p w:rsidR="004B41B3" w:rsidRPr="00462882" w:rsidRDefault="00462882" w:rsidP="00462882">
      <w:pPr>
        <w:rPr>
          <w:rFonts w:asciiTheme="minorHAnsi" w:eastAsia="Calibri" w:hAnsiTheme="minorHAnsi" w:cstheme="minorHAnsi"/>
          <w:sz w:val="20"/>
          <w:szCs w:val="20"/>
        </w:rPr>
      </w:pPr>
      <w:r w:rsidRPr="00462882">
        <w:rPr>
          <w:rFonts w:asciiTheme="minorHAnsi" w:hAnsiTheme="minorHAnsi" w:cstheme="min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AC19AE" w:rsidRDefault="00AC19AE" w:rsidP="004B41B3">
      <w:pPr>
        <w:rPr>
          <w:rFonts w:ascii="Calibri" w:eastAsia="Calibri" w:hAnsi="Calibri" w:cs="Calibri"/>
          <w:sz w:val="20"/>
          <w:szCs w:val="20"/>
        </w:rPr>
      </w:pPr>
    </w:p>
    <w:p w:rsidR="003C54F5" w:rsidRDefault="00460BB9">
      <w:pPr>
        <w:tabs>
          <w:tab w:val="left" w:pos="680"/>
        </w:tabs>
        <w:spacing w:line="239" w:lineRule="auto"/>
        <w:rPr>
          <w:sz w:val="20"/>
          <w:szCs w:val="20"/>
        </w:rPr>
      </w:pPr>
      <w:bookmarkStart w:id="2" w:name="page6"/>
      <w:bookmarkEnd w:id="2"/>
      <w:proofErr w:type="spellStart"/>
      <w:r>
        <w:rPr>
          <w:rFonts w:ascii="Calibri" w:eastAsia="Calibri" w:hAnsi="Calibri" w:cs="Calibri"/>
          <w:b/>
          <w:bCs/>
          <w:sz w:val="20"/>
          <w:szCs w:val="20"/>
        </w:rPr>
        <w:t>Va</w:t>
      </w:r>
      <w:proofErr w:type="spellEnd"/>
      <w:r>
        <w:rPr>
          <w:rFonts w:ascii="Calibri" w:eastAsia="Calibri" w:hAnsi="Calibri" w:cs="Calibri"/>
          <w:b/>
          <w:bCs/>
          <w:sz w:val="20"/>
          <w:szCs w:val="20"/>
        </w:rPr>
        <w:t>.</w:t>
      </w:r>
      <w:r>
        <w:rPr>
          <w:sz w:val="20"/>
          <w:szCs w:val="20"/>
        </w:rPr>
        <w:tab/>
      </w:r>
      <w:r>
        <w:rPr>
          <w:rFonts w:ascii="Calibri" w:eastAsia="Calibri" w:hAnsi="Calibri" w:cs="Calibri"/>
          <w:b/>
          <w:bCs/>
          <w:sz w:val="20"/>
          <w:szCs w:val="20"/>
        </w:rPr>
        <w:t>Podstawy wykluczenia</w:t>
      </w:r>
    </w:p>
    <w:p w:rsidR="003C54F5" w:rsidRDefault="003C54F5">
      <w:pPr>
        <w:spacing w:line="327" w:lineRule="exact"/>
        <w:rPr>
          <w:sz w:val="20"/>
          <w:szCs w:val="20"/>
        </w:rPr>
      </w:pPr>
    </w:p>
    <w:p w:rsidR="00FC340C" w:rsidRDefault="00544EFE" w:rsidP="00FC340C">
      <w:pPr>
        <w:jc w:val="both"/>
        <w:rPr>
          <w:rFonts w:ascii="Calibri" w:eastAsia="Times New Roman" w:hAnsi="Calibri"/>
          <w:sz w:val="20"/>
          <w:szCs w:val="20"/>
        </w:rPr>
      </w:pPr>
      <w:r w:rsidRPr="00FC340C">
        <w:rPr>
          <w:rFonts w:ascii="Calibri" w:eastAsia="Times New Roman" w:hAnsi="Calibri"/>
          <w:sz w:val="20"/>
          <w:szCs w:val="20"/>
        </w:rPr>
        <w:t>Zamawiający</w:t>
      </w:r>
      <w:r w:rsidR="00FC340C" w:rsidRPr="00FC340C">
        <w:rPr>
          <w:rFonts w:ascii="Calibri" w:eastAsia="Times New Roman" w:hAnsi="Calibri"/>
          <w:sz w:val="20"/>
          <w:szCs w:val="20"/>
        </w:rPr>
        <w:t>,</w:t>
      </w:r>
      <w:r w:rsidR="00FC340C" w:rsidRPr="00FC340C">
        <w:rPr>
          <w:rFonts w:ascii="Calibri" w:hAnsi="Calibri" w:cs="Segoe UI"/>
          <w:sz w:val="20"/>
          <w:szCs w:val="20"/>
        </w:rPr>
        <w:t xml:space="preserve">zgodnie z art. 24 ust. 1 pkt. 12-23 ustawy PZP, </w:t>
      </w:r>
      <w:r w:rsidRPr="00FC340C">
        <w:rPr>
          <w:rFonts w:ascii="Calibri" w:eastAsia="Times New Roman" w:hAnsi="Calibri"/>
          <w:sz w:val="20"/>
          <w:szCs w:val="20"/>
        </w:rPr>
        <w:t>wykluczy :</w:t>
      </w:r>
    </w:p>
    <w:p w:rsidR="00544EFE" w:rsidRDefault="00544EFE" w:rsidP="00AF61E8">
      <w:pPr>
        <w:pStyle w:val="Akapitzlist"/>
        <w:numPr>
          <w:ilvl w:val="0"/>
          <w:numId w:val="21"/>
        </w:numPr>
        <w:jc w:val="both"/>
        <w:rPr>
          <w:rFonts w:eastAsia="Times New Roman"/>
          <w:sz w:val="20"/>
          <w:szCs w:val="20"/>
        </w:rPr>
      </w:pPr>
      <w:r w:rsidRPr="00FC340C">
        <w:rPr>
          <w:rFonts w:eastAsia="Times New Roman"/>
          <w:sz w:val="20"/>
          <w:szCs w:val="20"/>
        </w:rPr>
        <w:t>wykonawcę, który nie wykazał spełniania warunków udziału w postępowaniu lub nie został zaproszony do negocjacji lub złożenia ofert wstępnych albo ofert, lub nie wykazał braku podstaw wykluczenia;</w:t>
      </w:r>
    </w:p>
    <w:p w:rsidR="00FC340C" w:rsidRDefault="00544EFE" w:rsidP="00AF61E8">
      <w:pPr>
        <w:pStyle w:val="Akapitzlist"/>
        <w:numPr>
          <w:ilvl w:val="0"/>
          <w:numId w:val="21"/>
        </w:numPr>
        <w:jc w:val="both"/>
        <w:rPr>
          <w:rFonts w:eastAsia="Times New Roman"/>
          <w:sz w:val="20"/>
          <w:szCs w:val="20"/>
        </w:rPr>
      </w:pPr>
      <w:r w:rsidRPr="00FC340C">
        <w:rPr>
          <w:rFonts w:eastAsia="Times New Roman"/>
          <w:sz w:val="20"/>
          <w:szCs w:val="20"/>
        </w:rPr>
        <w:t>wykonawcę będącego osobą fizyczną, którego prawomocnie skazano za przestępstwo:</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a) o którym mowa w </w:t>
      </w:r>
      <w:hyperlink r:id="rId12" w:anchor="/dokument/16798683?cm=DOCUMENT#art%28165%28a%29%29" w:history="1">
        <w:r w:rsidRPr="00FC340C">
          <w:rPr>
            <w:rFonts w:eastAsia="Times New Roman"/>
            <w:sz w:val="20"/>
            <w:szCs w:val="20"/>
          </w:rPr>
          <w:t>art. 165a</w:t>
        </w:r>
      </w:hyperlink>
      <w:r w:rsidRPr="00FC340C">
        <w:rPr>
          <w:rFonts w:eastAsia="Times New Roman"/>
          <w:sz w:val="20"/>
          <w:szCs w:val="20"/>
        </w:rPr>
        <w:t xml:space="preserve">, </w:t>
      </w:r>
      <w:hyperlink r:id="rId13" w:anchor="/dokument/16798683?cm=DOCUMENT#art%28181%29" w:history="1">
        <w:r w:rsidRPr="00FC340C">
          <w:rPr>
            <w:rFonts w:eastAsia="Times New Roman"/>
            <w:sz w:val="20"/>
            <w:szCs w:val="20"/>
          </w:rPr>
          <w:t>art. 181-188</w:t>
        </w:r>
      </w:hyperlink>
      <w:r w:rsidRPr="00FC340C">
        <w:rPr>
          <w:rFonts w:eastAsia="Times New Roman"/>
          <w:sz w:val="20"/>
          <w:szCs w:val="20"/>
        </w:rPr>
        <w:t xml:space="preserve">, </w:t>
      </w:r>
      <w:hyperlink r:id="rId14" w:anchor="/dokument/16798683?cm=DOCUMENT#art%28189%28a%29%29" w:history="1">
        <w:r w:rsidRPr="00FC340C">
          <w:rPr>
            <w:rFonts w:eastAsia="Times New Roman"/>
            <w:sz w:val="20"/>
            <w:szCs w:val="20"/>
          </w:rPr>
          <w:t>art. 189a</w:t>
        </w:r>
      </w:hyperlink>
      <w:r w:rsidRPr="00FC340C">
        <w:rPr>
          <w:rFonts w:eastAsia="Times New Roman"/>
          <w:sz w:val="20"/>
          <w:szCs w:val="20"/>
        </w:rPr>
        <w:t xml:space="preserve">, </w:t>
      </w:r>
      <w:hyperlink r:id="rId15" w:anchor="/dokument/16798683?cm=DOCUMENT#art%28218%29" w:history="1">
        <w:r w:rsidRPr="00FC340C">
          <w:rPr>
            <w:rFonts w:eastAsia="Times New Roman"/>
            <w:sz w:val="20"/>
            <w:szCs w:val="20"/>
          </w:rPr>
          <w:t>art. 218-221</w:t>
        </w:r>
      </w:hyperlink>
      <w:r w:rsidRPr="00FC340C">
        <w:rPr>
          <w:rFonts w:eastAsia="Times New Roman"/>
          <w:sz w:val="20"/>
          <w:szCs w:val="20"/>
        </w:rPr>
        <w:t xml:space="preserve">, </w:t>
      </w:r>
      <w:hyperlink r:id="rId16" w:anchor="/dokument/16798683?cm=DOCUMENT#art%28228%29" w:history="1">
        <w:r w:rsidRPr="00FC340C">
          <w:rPr>
            <w:rFonts w:eastAsia="Times New Roman"/>
            <w:sz w:val="20"/>
            <w:szCs w:val="20"/>
          </w:rPr>
          <w:t>art. 228-230a</w:t>
        </w:r>
      </w:hyperlink>
      <w:r w:rsidRPr="00FC340C">
        <w:rPr>
          <w:rFonts w:eastAsia="Times New Roman"/>
          <w:sz w:val="20"/>
          <w:szCs w:val="20"/>
        </w:rPr>
        <w:t xml:space="preserve">, </w:t>
      </w:r>
      <w:hyperlink r:id="rId17" w:anchor="/dokument/16798683?cm=DOCUMENT#art%28250%28a%29%29" w:history="1">
        <w:r w:rsidRPr="00FC340C">
          <w:rPr>
            <w:rFonts w:eastAsia="Times New Roman"/>
            <w:sz w:val="20"/>
            <w:szCs w:val="20"/>
          </w:rPr>
          <w:t>art. 250a</w:t>
        </w:r>
      </w:hyperlink>
      <w:r w:rsidRPr="00FC340C">
        <w:rPr>
          <w:rFonts w:eastAsia="Times New Roman"/>
          <w:sz w:val="20"/>
          <w:szCs w:val="20"/>
        </w:rPr>
        <w:t xml:space="preserve">, </w:t>
      </w:r>
      <w:hyperlink r:id="rId18" w:anchor="/dokument/16798683?cm=DOCUMENT#art%28258%29" w:history="1">
        <w:r w:rsidRPr="00FC340C">
          <w:rPr>
            <w:rFonts w:eastAsia="Times New Roman"/>
            <w:sz w:val="20"/>
            <w:szCs w:val="20"/>
          </w:rPr>
          <w:t>art. 258</w:t>
        </w:r>
      </w:hyperlink>
      <w:r w:rsidRPr="00FC340C">
        <w:rPr>
          <w:rFonts w:eastAsia="Times New Roman"/>
          <w:sz w:val="20"/>
          <w:szCs w:val="20"/>
        </w:rPr>
        <w:t xml:space="preserve"> lub </w:t>
      </w:r>
      <w:hyperlink r:id="rId19" w:anchor="/dokument/16798683?cm=DOCUMENT#art%28270%29" w:history="1">
        <w:r w:rsidRPr="00FC340C">
          <w:rPr>
            <w:rFonts w:eastAsia="Times New Roman"/>
            <w:sz w:val="20"/>
            <w:szCs w:val="20"/>
          </w:rPr>
          <w:t>art. 270-309</w:t>
        </w:r>
      </w:hyperlink>
      <w:r w:rsidRPr="00FC340C">
        <w:rPr>
          <w:rFonts w:eastAsia="Times New Roman"/>
          <w:sz w:val="20"/>
          <w:szCs w:val="20"/>
        </w:rPr>
        <w:t xml:space="preserve"> ustawy z dnia 6 czerwca 1997 r. - Kodeks karny (Dz. U. poz. 553, z </w:t>
      </w:r>
      <w:proofErr w:type="spellStart"/>
      <w:r w:rsidRPr="00FC340C">
        <w:rPr>
          <w:rFonts w:eastAsia="Times New Roman"/>
          <w:sz w:val="20"/>
          <w:szCs w:val="20"/>
        </w:rPr>
        <w:t>późn</w:t>
      </w:r>
      <w:proofErr w:type="spellEnd"/>
      <w:r w:rsidRPr="00FC340C">
        <w:rPr>
          <w:rFonts w:eastAsia="Times New Roman"/>
          <w:sz w:val="20"/>
          <w:szCs w:val="20"/>
        </w:rPr>
        <w:t xml:space="preserve">. zm.) lub </w:t>
      </w:r>
      <w:hyperlink r:id="rId20" w:anchor="/dokument/17631344?cm=DOCUMENT#art%2846%29" w:history="1">
        <w:r w:rsidRPr="00FC340C">
          <w:rPr>
            <w:rFonts w:eastAsia="Times New Roman"/>
            <w:sz w:val="20"/>
            <w:szCs w:val="20"/>
          </w:rPr>
          <w:t>art. 46</w:t>
        </w:r>
      </w:hyperlink>
      <w:r w:rsidRPr="00FC340C">
        <w:rPr>
          <w:rFonts w:eastAsia="Times New Roman"/>
          <w:sz w:val="20"/>
          <w:szCs w:val="20"/>
        </w:rPr>
        <w:t xml:space="preserve"> lub </w:t>
      </w:r>
      <w:hyperlink r:id="rId21" w:anchor="/dokument/17631344?cm=DOCUMENT#art%2848%29" w:history="1">
        <w:r w:rsidRPr="00FC340C">
          <w:rPr>
            <w:rFonts w:eastAsia="Times New Roman"/>
            <w:sz w:val="20"/>
            <w:szCs w:val="20"/>
          </w:rPr>
          <w:t>art. 48</w:t>
        </w:r>
      </w:hyperlink>
      <w:r w:rsidRPr="00FC340C">
        <w:rPr>
          <w:rFonts w:eastAsia="Times New Roman"/>
          <w:sz w:val="20"/>
          <w:szCs w:val="20"/>
        </w:rPr>
        <w:t xml:space="preserve"> ustawy z dnia 25 czerwca 2010 r. o sporcie (Dz. U. z 2016 r. poz. 176),</w:t>
      </w:r>
    </w:p>
    <w:p w:rsidR="00FC340C" w:rsidRDefault="00544EFE" w:rsidP="00FC340C">
      <w:pPr>
        <w:pStyle w:val="Akapitzlist"/>
        <w:jc w:val="both"/>
        <w:rPr>
          <w:rFonts w:eastAsia="Times New Roman"/>
          <w:sz w:val="20"/>
          <w:szCs w:val="20"/>
        </w:rPr>
      </w:pPr>
      <w:r w:rsidRPr="00FC340C">
        <w:rPr>
          <w:rFonts w:eastAsia="Times New Roman"/>
          <w:sz w:val="20"/>
          <w:szCs w:val="20"/>
        </w:rPr>
        <w:lastRenderedPageBreak/>
        <w:t xml:space="preserve">b) o charakterze terrorystycznym, o którym mowa w </w:t>
      </w:r>
      <w:hyperlink r:id="rId22" w:anchor="/dokument/16798683?cm=DOCUMENT#art%28115%29par%2820%29" w:history="1">
        <w:r w:rsidRPr="00FC340C">
          <w:rPr>
            <w:rFonts w:eastAsia="Times New Roman"/>
            <w:sz w:val="20"/>
            <w:szCs w:val="20"/>
          </w:rPr>
          <w:t>art. 115 § 20</w:t>
        </w:r>
      </w:hyperlink>
      <w:r w:rsidRPr="00FC340C">
        <w:rPr>
          <w:rFonts w:eastAsia="Times New Roman"/>
          <w:sz w:val="20"/>
          <w:szCs w:val="20"/>
        </w:rPr>
        <w:t xml:space="preserve"> ustawy z dnia 6 czerwca 1997 r. - Kodeks karny,</w:t>
      </w:r>
    </w:p>
    <w:p w:rsidR="00FC340C" w:rsidRDefault="00544EFE" w:rsidP="00FC340C">
      <w:pPr>
        <w:pStyle w:val="Akapitzlist"/>
        <w:jc w:val="both"/>
        <w:rPr>
          <w:rFonts w:eastAsia="Times New Roman"/>
          <w:sz w:val="20"/>
          <w:szCs w:val="20"/>
        </w:rPr>
      </w:pPr>
      <w:r w:rsidRPr="00FC340C">
        <w:rPr>
          <w:rFonts w:eastAsia="Times New Roman"/>
          <w:sz w:val="20"/>
          <w:szCs w:val="20"/>
        </w:rPr>
        <w:t>c) skarbowe,</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d) o którym mowa w </w:t>
      </w:r>
      <w:hyperlink r:id="rId23" w:anchor="/dokument/17896506?cm=DOCUMENT#art%289%29" w:history="1">
        <w:r w:rsidRPr="00FC340C">
          <w:rPr>
            <w:rFonts w:eastAsia="Times New Roman"/>
            <w:sz w:val="20"/>
            <w:szCs w:val="20"/>
          </w:rPr>
          <w:t>art. 9</w:t>
        </w:r>
      </w:hyperlink>
      <w:r w:rsidRPr="00FC340C">
        <w:rPr>
          <w:rFonts w:eastAsia="Times New Roman"/>
          <w:sz w:val="20"/>
          <w:szCs w:val="20"/>
        </w:rPr>
        <w:t xml:space="preserve"> lub </w:t>
      </w:r>
      <w:hyperlink r:id="rId24" w:anchor="/dokument/17896506?cm=DOCUMENT#art%2810%29" w:history="1">
        <w:r w:rsidRPr="00FC340C">
          <w:rPr>
            <w:rFonts w:eastAsia="Times New Roman"/>
            <w:sz w:val="20"/>
            <w:szCs w:val="20"/>
          </w:rPr>
          <w:t>art. 10</w:t>
        </w:r>
      </w:hyperlink>
      <w:r w:rsidRPr="00FC340C">
        <w:rPr>
          <w:rFonts w:eastAsia="Times New Roman"/>
          <w:sz w:val="20"/>
          <w:szCs w:val="20"/>
        </w:rPr>
        <w:t xml:space="preserve"> ustawy z dnia 15 czerwca 2012 r. o skutkach powierzania wykonywania pracy cudzoziemcom przebywającym wbrew przepisom na terytorium Rzeczypospolitej Polskiej (Dz. U. poz. 769);</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6)  wykonawcę, który w wyniku lekkomyślności lub niedbalstwa przedstawił informacje wprowadzające w błąd zamawiającego, mogące mieć istotny wpływ na decyzje podejmowane przez zamawiającego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7)  wykonawcę, który bezprawnie wpływał lub próbował wpłynąć na czynności zamawiającego lub pozyskać informacje poufne, mogące dać mu przewagę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9)  wykonawcę, który z innymi wykonawcami zawarł porozumienie mające na celu zakłócenie konkurencji między wykonawcami w postępowaniu o udzielenie zamówienia, co zamawiający jest w stanie wykazać za pomocą stosownych środków dowodowych;</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10)  wykonawcę będącego podmiotem zbiorowym, wobec którego sąd orzekł zakaz ubiegania się o zamówienia publiczne na podstawie </w:t>
      </w:r>
      <w:hyperlink r:id="rId25" w:anchor="/dokument/16991855?cm=DOCUMENT" w:history="1">
        <w:r w:rsidRPr="00FC340C">
          <w:rPr>
            <w:rFonts w:eastAsia="Times New Roman"/>
            <w:sz w:val="20"/>
            <w:szCs w:val="20"/>
          </w:rPr>
          <w:t>ustawy</w:t>
        </w:r>
      </w:hyperlink>
      <w:r w:rsidRPr="00FC340C">
        <w:rPr>
          <w:rFonts w:eastAsia="Times New Roman"/>
          <w:sz w:val="20"/>
          <w:szCs w:val="20"/>
        </w:rPr>
        <w:t xml:space="preserve"> z dnia 28 października 2002 r. o odpowiedzialności podmiotów zbiorowych za czyny zabronione pod groźbą kary (Dz. U. z 2015 r. poz. 1212, 1844 i 1855 oraz z 2016 r. poz. 437 i 544);</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11)  wykonawcę, wobec którego orzeczono tytułem środka zapobiegawczego zakaz ubiegania się o zamówienia publiczne;</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12)  wykonawców, którzy należąc do tej samej grupy kapitałowej, w rozumieniu </w:t>
      </w:r>
      <w:hyperlink r:id="rId26" w:anchor="/dokument/17337528?cm=DOCUMENT" w:history="1">
        <w:r w:rsidRPr="00FC340C">
          <w:rPr>
            <w:rFonts w:eastAsia="Times New Roman"/>
            <w:sz w:val="20"/>
            <w:szCs w:val="20"/>
          </w:rPr>
          <w:t>ustawy</w:t>
        </w:r>
      </w:hyperlink>
      <w:r w:rsidRPr="00FC340C">
        <w:rPr>
          <w:rFonts w:eastAsia="Times New Roman"/>
          <w:sz w:val="20"/>
          <w:szCs w:val="20"/>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54F5" w:rsidRDefault="003C54F5">
      <w:pPr>
        <w:spacing w:line="305" w:lineRule="exact"/>
        <w:rPr>
          <w:sz w:val="20"/>
          <w:szCs w:val="20"/>
        </w:rPr>
      </w:pPr>
      <w:bookmarkStart w:id="3" w:name="page7"/>
      <w:bookmarkEnd w:id="3"/>
    </w:p>
    <w:p w:rsidR="003C54F5" w:rsidRDefault="00460BB9">
      <w:pPr>
        <w:spacing w:line="213" w:lineRule="auto"/>
        <w:ind w:left="8" w:right="20"/>
        <w:rPr>
          <w:sz w:val="20"/>
          <w:szCs w:val="20"/>
        </w:rPr>
      </w:pPr>
      <w:r>
        <w:rPr>
          <w:rFonts w:ascii="Calibri" w:eastAsia="Calibri" w:hAnsi="Calibri" w:cs="Calibri"/>
          <w:b/>
          <w:bCs/>
          <w:sz w:val="20"/>
          <w:szCs w:val="20"/>
        </w:rPr>
        <w:t>VI. Wykaz oświadczeń lub dokumentów, potwierdzających spełnianie warunków udziału w postępowaniu oraz brak podstaw wykluczenia.</w:t>
      </w:r>
    </w:p>
    <w:p w:rsidR="003C54F5" w:rsidRDefault="003C54F5">
      <w:pPr>
        <w:spacing w:line="392" w:lineRule="exact"/>
        <w:rPr>
          <w:sz w:val="20"/>
          <w:szCs w:val="20"/>
        </w:rPr>
      </w:pPr>
    </w:p>
    <w:p w:rsidR="00A53BD6" w:rsidRPr="00A53BD6" w:rsidRDefault="00BD32F0" w:rsidP="00AF61E8">
      <w:pPr>
        <w:numPr>
          <w:ilvl w:val="0"/>
          <w:numId w:val="8"/>
        </w:numPr>
        <w:tabs>
          <w:tab w:val="left" w:pos="428"/>
        </w:tabs>
        <w:spacing w:line="221" w:lineRule="auto"/>
        <w:ind w:left="428" w:hanging="428"/>
        <w:jc w:val="both"/>
        <w:rPr>
          <w:rFonts w:ascii="Calibri" w:eastAsia="Calibri" w:hAnsi="Calibri" w:cs="Calibri"/>
          <w:bCs/>
          <w:i/>
          <w:sz w:val="18"/>
          <w:szCs w:val="18"/>
        </w:rPr>
      </w:pPr>
      <w:r w:rsidRPr="006A313C">
        <w:rPr>
          <w:rFonts w:ascii="Calibri" w:eastAsia="Calibri" w:hAnsi="Calibri" w:cs="Calibri"/>
          <w:sz w:val="20"/>
          <w:szCs w:val="20"/>
        </w:rPr>
        <w:t xml:space="preserve">Do oferty każdy wykonawca musi dołączyć aktualne na dzień składania ofert oświadczenie w zakresie wskazanym w załączniku nr </w:t>
      </w:r>
      <w:r w:rsidR="003C25C5">
        <w:rPr>
          <w:rFonts w:ascii="Calibri" w:eastAsia="Calibri" w:hAnsi="Calibri" w:cs="Calibri"/>
          <w:sz w:val="20"/>
          <w:szCs w:val="20"/>
        </w:rPr>
        <w:t>2</w:t>
      </w:r>
      <w:r w:rsidRPr="006A313C">
        <w:rPr>
          <w:rFonts w:ascii="Calibri" w:eastAsia="Calibri" w:hAnsi="Calibri" w:cs="Calibri"/>
          <w:sz w:val="20"/>
          <w:szCs w:val="20"/>
        </w:rPr>
        <w:t xml:space="preserve"> do SIWZ Informacje zawarte w oświadczeniu będą stanowić wstępne potwierdzenie, że wykonawca nie podlega wykluczeniu oraz spełnia warunki udziału w postępowaniu.</w:t>
      </w:r>
    </w:p>
    <w:p w:rsidR="00BD32F0" w:rsidRPr="006A313C" w:rsidRDefault="00BD32F0" w:rsidP="00A53BD6">
      <w:pPr>
        <w:tabs>
          <w:tab w:val="left" w:pos="428"/>
        </w:tabs>
        <w:spacing w:line="221" w:lineRule="auto"/>
        <w:ind w:left="428"/>
        <w:jc w:val="both"/>
        <w:rPr>
          <w:rFonts w:ascii="Calibri" w:eastAsia="Calibri" w:hAnsi="Calibri" w:cs="Calibri"/>
          <w:bCs/>
          <w:i/>
          <w:sz w:val="18"/>
          <w:szCs w:val="18"/>
        </w:rPr>
      </w:pPr>
      <w:r w:rsidRPr="006A313C">
        <w:rPr>
          <w:rFonts w:ascii="Calibri" w:eastAsia="Calibri" w:hAnsi="Calibri" w:cs="Calibri"/>
          <w:bCs/>
          <w:i/>
          <w:sz w:val="20"/>
          <w:szCs w:val="20"/>
        </w:rPr>
        <w:lastRenderedPageBreak/>
        <w:t xml:space="preserve">(Wykonawca przy wypełnieniu oświadczenia na formularzu JEDZ może wykorzystać również narzędzie dostępne na stronie </w:t>
      </w:r>
      <w:proofErr w:type="spellStart"/>
      <w:r w:rsidRPr="006A313C">
        <w:rPr>
          <w:rFonts w:ascii="Calibri" w:eastAsia="Calibri" w:hAnsi="Calibri" w:cs="Calibri"/>
          <w:bCs/>
          <w:i/>
          <w:sz w:val="20"/>
          <w:szCs w:val="20"/>
        </w:rPr>
        <w:t>ec.europa.eu</w:t>
      </w:r>
      <w:proofErr w:type="spellEnd"/>
      <w:r w:rsidRPr="006A313C">
        <w:rPr>
          <w:rFonts w:ascii="Calibri" w:eastAsia="Calibri" w:hAnsi="Calibri" w:cs="Calibri"/>
          <w:bCs/>
          <w:i/>
          <w:sz w:val="20"/>
          <w:szCs w:val="20"/>
        </w:rPr>
        <w:t>/growth/</w:t>
      </w:r>
      <w:proofErr w:type="spellStart"/>
      <w:r w:rsidRPr="006A313C">
        <w:rPr>
          <w:rFonts w:ascii="Calibri" w:eastAsia="Calibri" w:hAnsi="Calibri" w:cs="Calibri"/>
          <w:bCs/>
          <w:i/>
          <w:sz w:val="20"/>
          <w:szCs w:val="20"/>
        </w:rPr>
        <w:t>tools-databases</w:t>
      </w:r>
      <w:proofErr w:type="spellEnd"/>
      <w:r w:rsidRPr="006A313C">
        <w:rPr>
          <w:rFonts w:ascii="Calibri" w:eastAsia="Calibri" w:hAnsi="Calibri" w:cs="Calibri"/>
          <w:bCs/>
          <w:i/>
          <w:sz w:val="20"/>
          <w:szCs w:val="20"/>
        </w:rPr>
        <w:t>/</w:t>
      </w:r>
      <w:proofErr w:type="spellStart"/>
      <w:r w:rsidRPr="006A313C">
        <w:rPr>
          <w:rFonts w:ascii="Calibri" w:eastAsia="Calibri" w:hAnsi="Calibri" w:cs="Calibri"/>
          <w:bCs/>
          <w:i/>
          <w:sz w:val="20"/>
          <w:szCs w:val="20"/>
        </w:rPr>
        <w:t>espd</w:t>
      </w:r>
      <w:proofErr w:type="spellEnd"/>
      <w:r w:rsidRPr="006A313C">
        <w:rPr>
          <w:rFonts w:ascii="Calibri" w:eastAsia="Calibri" w:hAnsi="Calibri" w:cs="Calibri"/>
          <w:bCs/>
          <w:i/>
          <w:sz w:val="20"/>
          <w:szCs w:val="20"/>
        </w:rPr>
        <w:t xml:space="preserve">.)- </w:t>
      </w:r>
      <w:r w:rsidRPr="0019677B">
        <w:rPr>
          <w:rFonts w:ascii="Calibri" w:hAnsi="Calibri"/>
          <w:i/>
          <w:sz w:val="18"/>
          <w:szCs w:val="18"/>
          <w:u w:val="single"/>
        </w:rPr>
        <w:t>Wykonawca zobowiązany jest w części IV formularza JEDZ wypełnić wyłącznie pkt: Ogólne oświadczenie dotyczące wszystkich kryteriów kwalifikacji.</w:t>
      </w:r>
    </w:p>
    <w:p w:rsidR="00BD32F0" w:rsidRDefault="00BD32F0" w:rsidP="00BD32F0">
      <w:pPr>
        <w:tabs>
          <w:tab w:val="left" w:pos="428"/>
        </w:tabs>
        <w:spacing w:line="221" w:lineRule="auto"/>
        <w:jc w:val="both"/>
        <w:rPr>
          <w:rFonts w:ascii="Calibri" w:hAnsi="Calibri"/>
          <w:i/>
          <w:strike/>
          <w:sz w:val="18"/>
          <w:szCs w:val="18"/>
        </w:rPr>
      </w:pPr>
    </w:p>
    <w:p w:rsidR="00BD32F0" w:rsidRPr="00384A2B" w:rsidRDefault="00BD32F0" w:rsidP="00AF61E8">
      <w:pPr>
        <w:pStyle w:val="Akapitzlist"/>
        <w:numPr>
          <w:ilvl w:val="0"/>
          <w:numId w:val="28"/>
        </w:numPr>
        <w:jc w:val="both"/>
        <w:rPr>
          <w:rFonts w:asciiTheme="minorHAnsi" w:hAnsiTheme="minorHAnsi" w:cs="Arial"/>
          <w:sz w:val="20"/>
          <w:szCs w:val="20"/>
        </w:rPr>
      </w:pPr>
      <w:r w:rsidRPr="00384A2B">
        <w:rPr>
          <w:rFonts w:asciiTheme="minorHAnsi" w:hAnsiTheme="minorHAnsi" w:cs="Arial"/>
          <w:sz w:val="20"/>
          <w:szCs w:val="20"/>
        </w:rPr>
        <w:t xml:space="preserve">Wykonawca załącza do oferty wskazane oświadczenie przy użyciu </w:t>
      </w:r>
      <w:r w:rsidR="006A658E">
        <w:rPr>
          <w:rFonts w:asciiTheme="minorHAnsi" w:hAnsiTheme="minorHAnsi" w:cs="Arial"/>
          <w:sz w:val="20"/>
          <w:szCs w:val="20"/>
        </w:rPr>
        <w:t xml:space="preserve">mini portalu </w:t>
      </w:r>
      <w:hyperlink r:id="rId27" w:history="1">
        <w:r w:rsidRPr="00384A2B">
          <w:rPr>
            <w:rStyle w:val="Hipercze"/>
            <w:rFonts w:asciiTheme="minorHAnsi" w:hAnsiTheme="minorHAnsi" w:cs="Arial"/>
            <w:sz w:val="20"/>
            <w:szCs w:val="20"/>
            <w:u w:val="none"/>
          </w:rPr>
          <w:t>https://miniportal.uzp.gov.pl/</w:t>
        </w:r>
      </w:hyperlink>
      <w:r w:rsidRPr="00384A2B">
        <w:rPr>
          <w:rFonts w:asciiTheme="minorHAnsi" w:hAnsiTheme="minorHAnsi" w:cs="Arial"/>
          <w:sz w:val="20"/>
          <w:szCs w:val="20"/>
        </w:rPr>
        <w:t xml:space="preserve">, </w:t>
      </w:r>
      <w:proofErr w:type="spellStart"/>
      <w:r w:rsidRPr="00384A2B">
        <w:rPr>
          <w:rFonts w:asciiTheme="minorHAnsi" w:hAnsiTheme="minorHAnsi" w:cs="Arial"/>
          <w:sz w:val="20"/>
          <w:szCs w:val="20"/>
        </w:rPr>
        <w:t>ePUAPuhttps</w:t>
      </w:r>
      <w:proofErr w:type="spellEnd"/>
      <w:r w:rsidRPr="00384A2B">
        <w:rPr>
          <w:rFonts w:asciiTheme="minorHAnsi" w:hAnsiTheme="minorHAnsi" w:cs="Arial"/>
          <w:sz w:val="20"/>
          <w:szCs w:val="20"/>
        </w:rPr>
        <w:t xml:space="preserve">//:epuap.gov.pl/wps/portal </w:t>
      </w:r>
    </w:p>
    <w:p w:rsidR="00BD32F0" w:rsidRPr="00384A2B" w:rsidRDefault="00BD32F0" w:rsidP="00AF61E8">
      <w:pPr>
        <w:pStyle w:val="Akapitzlist"/>
        <w:numPr>
          <w:ilvl w:val="0"/>
          <w:numId w:val="28"/>
        </w:numPr>
        <w:jc w:val="both"/>
        <w:rPr>
          <w:rFonts w:asciiTheme="minorHAnsi" w:hAnsiTheme="minorHAnsi" w:cs="Arial"/>
          <w:sz w:val="20"/>
          <w:szCs w:val="20"/>
        </w:rPr>
      </w:pPr>
      <w:r w:rsidRPr="00384A2B">
        <w:rPr>
          <w:rFonts w:asciiTheme="minorHAnsi" w:hAnsiTheme="minorHAnsi" w:cs="Arial"/>
          <w:sz w:val="20"/>
          <w:szCs w:val="20"/>
        </w:rPr>
        <w:t>Oświadczenie JEDZ należy złożyć wraz z ofertą w postaci elektronicznej opatrzonej kwalifikowanym podpisem elektronicznym,</w:t>
      </w:r>
    </w:p>
    <w:p w:rsidR="00BD32F0" w:rsidRPr="00384A2B" w:rsidRDefault="00BD32F0" w:rsidP="00AF61E8">
      <w:pPr>
        <w:numPr>
          <w:ilvl w:val="0"/>
          <w:numId w:val="9"/>
        </w:numPr>
        <w:tabs>
          <w:tab w:val="left" w:pos="428"/>
        </w:tabs>
        <w:spacing w:line="230" w:lineRule="auto"/>
        <w:ind w:left="428" w:hanging="428"/>
        <w:jc w:val="both"/>
        <w:rPr>
          <w:rFonts w:ascii="Calibri" w:eastAsia="Calibri" w:hAnsi="Calibri" w:cs="Calibri"/>
          <w:sz w:val="20"/>
          <w:szCs w:val="20"/>
        </w:rPr>
      </w:pPr>
      <w:r w:rsidRPr="00384A2B">
        <w:rPr>
          <w:rFonts w:ascii="Calibri" w:eastAsia="Calibri" w:hAnsi="Calibri" w:cs="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D32F0" w:rsidRDefault="00BD32F0" w:rsidP="00BD32F0">
      <w:pPr>
        <w:spacing w:line="56" w:lineRule="exact"/>
        <w:rPr>
          <w:rFonts w:ascii="Calibri" w:eastAsia="Calibri" w:hAnsi="Calibri" w:cs="Calibri"/>
          <w:sz w:val="20"/>
          <w:szCs w:val="20"/>
        </w:rPr>
      </w:pPr>
    </w:p>
    <w:p w:rsidR="00BD32F0" w:rsidRPr="006B138B" w:rsidRDefault="00BD32F0" w:rsidP="00AF61E8">
      <w:pPr>
        <w:numPr>
          <w:ilvl w:val="0"/>
          <w:numId w:val="9"/>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 xml:space="preserve">Zamawiającego </w:t>
      </w:r>
      <w:r w:rsidRPr="007C21DE">
        <w:rPr>
          <w:rFonts w:ascii="Calibri" w:eastAsia="Calibri" w:hAnsi="Calibri" w:cs="Calibri"/>
          <w:bCs/>
          <w:sz w:val="20"/>
          <w:szCs w:val="20"/>
        </w:rPr>
        <w:t>żąda</w:t>
      </w:r>
      <w:r>
        <w:rPr>
          <w:rFonts w:ascii="Calibri" w:eastAsia="Calibri" w:hAnsi="Calibri" w:cs="Calibri"/>
          <w:sz w:val="20"/>
          <w:szCs w:val="20"/>
        </w:rPr>
        <w:t xml:space="preserve">aby wykonawca, który zamierza powierzyć wykonanie części zamówienia </w:t>
      </w:r>
      <w:r w:rsidRPr="006B138B">
        <w:rPr>
          <w:rFonts w:ascii="Calibri" w:eastAsia="Calibri" w:hAnsi="Calibri" w:cs="Calibri"/>
          <w:sz w:val="20"/>
          <w:szCs w:val="20"/>
        </w:rPr>
        <w:t xml:space="preserve">podwykonawcom, w celu wykazania braku istnienia wobec nich podstaw wykluczenia z udziału w postępowaniu </w:t>
      </w:r>
      <w:r w:rsidRPr="006B138B">
        <w:rPr>
          <w:rFonts w:ascii="Calibri" w:eastAsia="Calibri" w:hAnsi="Calibri" w:cs="Calibri"/>
          <w:bCs/>
          <w:sz w:val="20"/>
          <w:szCs w:val="20"/>
        </w:rPr>
        <w:t>złożył oświadczenie o którym mowa w rozdz. VI. 1 niniejszej SIWZ.</w:t>
      </w:r>
    </w:p>
    <w:p w:rsidR="00BD32F0" w:rsidRDefault="00BD32F0" w:rsidP="00AF61E8">
      <w:pPr>
        <w:numPr>
          <w:ilvl w:val="0"/>
          <w:numId w:val="10"/>
        </w:numPr>
        <w:tabs>
          <w:tab w:val="left" w:pos="428"/>
        </w:tabs>
        <w:spacing w:line="256" w:lineRule="auto"/>
        <w:ind w:left="428" w:hanging="428"/>
        <w:jc w:val="both"/>
        <w:rPr>
          <w:rFonts w:ascii="Calibri" w:eastAsia="Calibri" w:hAnsi="Calibri" w:cs="Calibri"/>
          <w:sz w:val="20"/>
          <w:szCs w:val="20"/>
        </w:rPr>
      </w:pPr>
      <w:r w:rsidRPr="00384A2B">
        <w:rPr>
          <w:rFonts w:ascii="Calibri" w:eastAsia="Calibri" w:hAnsi="Calibri" w:cs="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384A2B">
        <w:rPr>
          <w:rFonts w:ascii="Calibri" w:eastAsia="Calibri" w:hAnsi="Calibri" w:cs="Calibri"/>
          <w:bCs/>
          <w:sz w:val="20"/>
          <w:szCs w:val="20"/>
        </w:rPr>
        <w:t>składa także oświadczenie o którym mowa w rozdz. VI. 1 niniejszej SIWZ dotyczące tych podmiotów, o którym mowa w rozdz. VI. 1 niniejszej SIWZ</w:t>
      </w:r>
      <w:r w:rsidRPr="00384A2B">
        <w:rPr>
          <w:rFonts w:ascii="Calibri" w:eastAsia="Calibri" w:hAnsi="Calibri" w:cs="Calibri"/>
          <w:sz w:val="20"/>
          <w:szCs w:val="20"/>
        </w:rPr>
        <w:t>.</w:t>
      </w:r>
    </w:p>
    <w:p w:rsidR="00B03198" w:rsidRPr="00BD66E5" w:rsidRDefault="00B03198" w:rsidP="00B03198">
      <w:pPr>
        <w:spacing w:line="106" w:lineRule="exact"/>
        <w:rPr>
          <w:rFonts w:ascii="Calibri" w:eastAsia="Calibri" w:hAnsi="Calibri" w:cs="Calibri"/>
          <w:sz w:val="20"/>
          <w:szCs w:val="20"/>
        </w:rPr>
      </w:pPr>
    </w:p>
    <w:p w:rsidR="00B03198" w:rsidRPr="00A70D9A" w:rsidRDefault="00B03198" w:rsidP="00AF61E8">
      <w:pPr>
        <w:numPr>
          <w:ilvl w:val="0"/>
          <w:numId w:val="10"/>
        </w:numPr>
        <w:tabs>
          <w:tab w:val="left" w:pos="428"/>
        </w:tabs>
        <w:spacing w:line="221" w:lineRule="auto"/>
        <w:ind w:left="428" w:hanging="428"/>
        <w:jc w:val="both"/>
        <w:rPr>
          <w:rFonts w:ascii="Calibri" w:eastAsia="Calibri" w:hAnsi="Calibri" w:cs="Calibri"/>
          <w:sz w:val="20"/>
          <w:szCs w:val="20"/>
        </w:rPr>
      </w:pPr>
      <w:r w:rsidRPr="00BD66E5">
        <w:rPr>
          <w:rFonts w:ascii="Calibri" w:eastAsia="Calibri" w:hAnsi="Calibri" w:cs="Calibri"/>
          <w:sz w:val="20"/>
          <w:szCs w:val="20"/>
        </w:rPr>
        <w:t xml:space="preserve">Zamawiający przed udzieleniem zamówienia, </w:t>
      </w:r>
      <w:r w:rsidRPr="00BD66E5">
        <w:rPr>
          <w:rFonts w:ascii="Calibri" w:eastAsia="Calibri" w:hAnsi="Calibri" w:cs="Calibri"/>
          <w:b/>
          <w:bCs/>
          <w:sz w:val="20"/>
          <w:szCs w:val="20"/>
        </w:rPr>
        <w:t>wezwie</w:t>
      </w:r>
      <w:r w:rsidR="00015D2A">
        <w:rPr>
          <w:rFonts w:ascii="Calibri" w:eastAsia="Calibri" w:hAnsi="Calibri" w:cs="Calibri"/>
          <w:b/>
          <w:bCs/>
          <w:sz w:val="20"/>
          <w:szCs w:val="20"/>
        </w:rPr>
        <w:t xml:space="preserve"> </w:t>
      </w:r>
      <w:r w:rsidRPr="00BD66E5">
        <w:rPr>
          <w:rFonts w:ascii="Calibri" w:eastAsia="Calibri" w:hAnsi="Calibri" w:cs="Calibri"/>
          <w:sz w:val="20"/>
          <w:szCs w:val="20"/>
        </w:rPr>
        <w:t>wykonawcę, którego oferta została najwyżej oceniona, do złożenia w wyznaczonym</w:t>
      </w:r>
      <w:r w:rsidRPr="00BD66E5">
        <w:rPr>
          <w:rFonts w:ascii="Calibri" w:eastAsia="Calibri" w:hAnsi="Calibri" w:cs="Calibri"/>
          <w:b/>
          <w:bCs/>
          <w:sz w:val="20"/>
          <w:szCs w:val="20"/>
        </w:rPr>
        <w:t>,</w:t>
      </w:r>
      <w:r w:rsidRPr="00BD66E5">
        <w:rPr>
          <w:rFonts w:ascii="Calibri" w:eastAsia="Calibri" w:hAnsi="Calibri" w:cs="Calibri"/>
          <w:sz w:val="20"/>
          <w:szCs w:val="20"/>
        </w:rPr>
        <w:t xml:space="preserve"> nie krótszym niż </w:t>
      </w:r>
      <w:r w:rsidRPr="00BD66E5">
        <w:rPr>
          <w:rFonts w:ascii="Calibri" w:eastAsia="Calibri" w:hAnsi="Calibri" w:cs="Calibri"/>
          <w:bCs/>
          <w:sz w:val="20"/>
          <w:szCs w:val="20"/>
        </w:rPr>
        <w:t>10</w:t>
      </w:r>
      <w:r w:rsidRPr="00BD66E5">
        <w:rPr>
          <w:rFonts w:ascii="Calibri" w:eastAsia="Calibri" w:hAnsi="Calibri" w:cs="Calibri"/>
          <w:sz w:val="20"/>
          <w:szCs w:val="20"/>
        </w:rPr>
        <w:t xml:space="preserve"> dni, terminie aktualnych na dzień złożenia następujących oświadczeń lub dokumentów:</w:t>
      </w:r>
    </w:p>
    <w:p w:rsidR="00A70D9A" w:rsidRDefault="00A70D9A" w:rsidP="00B03198">
      <w:pPr>
        <w:spacing w:line="340" w:lineRule="exact"/>
        <w:rPr>
          <w:sz w:val="20"/>
          <w:szCs w:val="20"/>
        </w:rPr>
      </w:pPr>
    </w:p>
    <w:p w:rsidR="00A70D9A" w:rsidRPr="00F838AE" w:rsidRDefault="00A70D9A" w:rsidP="00AF61E8">
      <w:pPr>
        <w:pStyle w:val="Akapitzlist"/>
        <w:numPr>
          <w:ilvl w:val="0"/>
          <w:numId w:val="35"/>
        </w:numPr>
        <w:jc w:val="both"/>
        <w:rPr>
          <w:rFonts w:eastAsia="Times New Roman"/>
          <w:sz w:val="20"/>
          <w:szCs w:val="20"/>
        </w:rPr>
      </w:pPr>
      <w:r w:rsidRPr="006C41D7">
        <w:rPr>
          <w:rFonts w:eastAsia="Times New Roman"/>
          <w:sz w:val="20"/>
          <w:szCs w:val="20"/>
        </w:rPr>
        <w:t xml:space="preserve">informacji z Krajowego Rejestru Karnego w zakresie określonym w </w:t>
      </w:r>
      <w:hyperlink r:id="rId28" w:anchor="/dokument/17074707?cm=DOCUMENT#art%2824%29ust%281%29pkt%2813%29" w:history="1">
        <w:r w:rsidRPr="006C41D7">
          <w:rPr>
            <w:rFonts w:eastAsia="Times New Roman"/>
            <w:sz w:val="20"/>
            <w:szCs w:val="20"/>
          </w:rPr>
          <w:t>art. 24 ust. 1 pkt 13</w:t>
        </w:r>
      </w:hyperlink>
      <w:r w:rsidRPr="006C41D7">
        <w:rPr>
          <w:rFonts w:eastAsia="Times New Roman"/>
          <w:sz w:val="20"/>
          <w:szCs w:val="20"/>
        </w:rPr>
        <w:t xml:space="preserve">, </w:t>
      </w:r>
      <w:hyperlink r:id="rId29" w:anchor="/dokument/17074707?cm=DOCUMENT#art%2824%29ust%281%29pkt%2814%29" w:history="1">
        <w:r w:rsidRPr="006C41D7">
          <w:rPr>
            <w:rFonts w:eastAsia="Times New Roman"/>
            <w:sz w:val="20"/>
            <w:szCs w:val="20"/>
          </w:rPr>
          <w:t>14</w:t>
        </w:r>
      </w:hyperlink>
      <w:r w:rsidRPr="006C41D7">
        <w:rPr>
          <w:rFonts w:eastAsia="Times New Roman"/>
          <w:sz w:val="20"/>
          <w:szCs w:val="20"/>
        </w:rPr>
        <w:t xml:space="preserve"> i </w:t>
      </w:r>
      <w:hyperlink r:id="rId30" w:anchor="/dokument/17074707?cm=DOCUMENT#art%2824%29ust%281%29pkt%2821%29" w:history="1">
        <w:r w:rsidRPr="006C41D7">
          <w:rPr>
            <w:rFonts w:eastAsia="Times New Roman"/>
            <w:sz w:val="20"/>
            <w:szCs w:val="20"/>
          </w:rPr>
          <w:t>21</w:t>
        </w:r>
      </w:hyperlink>
      <w:r w:rsidRPr="006C41D7">
        <w:rPr>
          <w:rFonts w:eastAsia="Times New Roman"/>
          <w:sz w:val="20"/>
          <w:szCs w:val="20"/>
        </w:rPr>
        <w:t xml:space="preserve"> ustawy oraz, odnośnie skazania za wykroczenie na karę aresztu, w zakresie określonym przez zamawiającego na podstawie </w:t>
      </w:r>
      <w:hyperlink r:id="rId31" w:anchor="/dokument/17074707?cm=DOCUMENT#art%2824%29ust%285%29pkt%285%29" w:history="1">
        <w:r w:rsidRPr="006C41D7">
          <w:rPr>
            <w:rFonts w:eastAsia="Times New Roman"/>
            <w:sz w:val="20"/>
            <w:szCs w:val="20"/>
          </w:rPr>
          <w:t>art. 24 ust. 5 pkt 5</w:t>
        </w:r>
      </w:hyperlink>
      <w:r w:rsidRPr="006C41D7">
        <w:rPr>
          <w:rFonts w:eastAsia="Times New Roman"/>
          <w:sz w:val="20"/>
          <w:szCs w:val="20"/>
        </w:rPr>
        <w:t xml:space="preserve"> i </w:t>
      </w:r>
      <w:hyperlink r:id="rId32" w:anchor="/dokument/17074707?cm=DOCUMENT#art%2824%29ust%285%29pkt%286%29" w:history="1">
        <w:r w:rsidRPr="006C41D7">
          <w:rPr>
            <w:rFonts w:eastAsia="Times New Roman"/>
            <w:sz w:val="20"/>
            <w:szCs w:val="20"/>
          </w:rPr>
          <w:t>6</w:t>
        </w:r>
      </w:hyperlink>
      <w:r w:rsidRPr="006C41D7">
        <w:rPr>
          <w:rFonts w:eastAsia="Times New Roman"/>
          <w:sz w:val="20"/>
          <w:szCs w:val="20"/>
        </w:rPr>
        <w:t xml:space="preserve"> ustawy, wystawionej nie wcześniej niż 6 miesięcy przed upływem terminu składania ofert albo wniosków o dopuszczenie do udziału w postępowaniu;</w:t>
      </w:r>
    </w:p>
    <w:p w:rsidR="00A70D9A" w:rsidRPr="00F838AE" w:rsidRDefault="00A70D9A" w:rsidP="00AF61E8">
      <w:pPr>
        <w:pStyle w:val="Akapitzlist"/>
        <w:numPr>
          <w:ilvl w:val="0"/>
          <w:numId w:val="35"/>
        </w:numPr>
        <w:jc w:val="both"/>
        <w:rPr>
          <w:rFonts w:eastAsia="Times New Roman"/>
          <w:sz w:val="20"/>
          <w:szCs w:val="20"/>
        </w:rPr>
      </w:pPr>
      <w:r w:rsidRPr="006C41D7">
        <w:rPr>
          <w:rFonts w:eastAsia="Times New Roman"/>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6A658E">
        <w:rPr>
          <w:rFonts w:eastAsia="Times New Roman"/>
          <w:sz w:val="20"/>
          <w:szCs w:val="20"/>
        </w:rPr>
        <w:t xml:space="preserve"> </w:t>
      </w:r>
    </w:p>
    <w:p w:rsidR="009F6D4F" w:rsidRDefault="00A70D9A" w:rsidP="00AF61E8">
      <w:pPr>
        <w:pStyle w:val="Akapitzlist"/>
        <w:numPr>
          <w:ilvl w:val="0"/>
          <w:numId w:val="35"/>
        </w:numPr>
        <w:jc w:val="both"/>
        <w:rPr>
          <w:rFonts w:eastAsia="Times New Roman"/>
          <w:sz w:val="20"/>
          <w:szCs w:val="20"/>
        </w:rPr>
      </w:pPr>
      <w:r w:rsidRPr="006C41D7">
        <w:rPr>
          <w:rFonts w:eastAsia="Times New Roman"/>
          <w:sz w:val="20"/>
          <w:szCs w:val="20"/>
        </w:rPr>
        <w:t>oświadczenia wykonawcy o braku orzeczenia wobec niego tytułem środka zapobiegawczego zakazu ubiegania się o zamówienia publiczne;</w:t>
      </w:r>
      <w:r>
        <w:rPr>
          <w:rFonts w:eastAsia="Times New Roman"/>
          <w:sz w:val="20"/>
          <w:szCs w:val="20"/>
        </w:rPr>
        <w:t xml:space="preserve">- </w:t>
      </w:r>
    </w:p>
    <w:p w:rsidR="00B03198" w:rsidRDefault="00B03198" w:rsidP="00AF61E8">
      <w:pPr>
        <w:numPr>
          <w:ilvl w:val="0"/>
          <w:numId w:val="11"/>
        </w:numPr>
        <w:tabs>
          <w:tab w:val="left" w:pos="428"/>
        </w:tabs>
        <w:spacing w:line="227" w:lineRule="auto"/>
        <w:ind w:left="428" w:hanging="368"/>
        <w:jc w:val="both"/>
        <w:rPr>
          <w:rFonts w:ascii="Calibri" w:eastAsia="Calibri" w:hAnsi="Calibri" w:cs="Calibri"/>
          <w:sz w:val="20"/>
          <w:szCs w:val="20"/>
        </w:rPr>
      </w:pPr>
      <w:r>
        <w:rPr>
          <w:rFonts w:ascii="Calibri" w:eastAsia="Calibri" w:hAnsi="Calibri" w:cs="Calibr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A70D9A" w:rsidRDefault="00A70D9A" w:rsidP="00A70D9A">
      <w:pPr>
        <w:tabs>
          <w:tab w:val="left" w:pos="428"/>
        </w:tabs>
        <w:spacing w:line="227" w:lineRule="auto"/>
        <w:ind w:left="428"/>
        <w:jc w:val="both"/>
        <w:rPr>
          <w:rFonts w:ascii="Calibri" w:eastAsia="Calibri" w:hAnsi="Calibri" w:cs="Calibri"/>
          <w:sz w:val="20"/>
          <w:szCs w:val="20"/>
        </w:rPr>
      </w:pPr>
    </w:p>
    <w:p w:rsidR="00A70D9A" w:rsidRPr="00775960" w:rsidRDefault="00A70D9A" w:rsidP="00AF61E8">
      <w:pPr>
        <w:pStyle w:val="Akapitzlist"/>
        <w:numPr>
          <w:ilvl w:val="0"/>
          <w:numId w:val="36"/>
        </w:numPr>
        <w:spacing w:line="240" w:lineRule="auto"/>
        <w:jc w:val="both"/>
        <w:rPr>
          <w:rFonts w:asciiTheme="minorHAnsi" w:hAnsiTheme="minorHAnsi" w:cs="Arial"/>
          <w:sz w:val="20"/>
          <w:szCs w:val="20"/>
        </w:rPr>
      </w:pPr>
      <w:r w:rsidRPr="007C21DE">
        <w:rPr>
          <w:rFonts w:asciiTheme="minorHAnsi" w:hAnsiTheme="minorHAnsi" w:cs="Arial"/>
          <w:sz w:val="20"/>
          <w:szCs w:val="20"/>
        </w:rPr>
        <w:t>Oświadczenie o przynależności lub braku przynależności  do tej samej grupy kapitałowej Wykonawca przekazuje w postaci dokumentu elektronicznego opatrzonego kwalifikowanym podpisem elektronicznym</w:t>
      </w:r>
      <w:r>
        <w:rPr>
          <w:rFonts w:asciiTheme="minorHAnsi" w:hAnsiTheme="minorHAnsi" w:cs="Arial"/>
          <w:sz w:val="20"/>
          <w:szCs w:val="20"/>
        </w:rPr>
        <w:t xml:space="preserve">. </w:t>
      </w:r>
      <w:r w:rsidRPr="007C21DE">
        <w:rPr>
          <w:rFonts w:asciiTheme="minorHAnsi" w:hAnsiTheme="minorHAnsi" w:cs="Arial"/>
          <w:i/>
          <w:sz w:val="20"/>
          <w:szCs w:val="20"/>
        </w:rPr>
        <w:t>(W przypadku wspólnego ubiegania się o udzielenie niniejszego zamówienia przez dwóch lub więcej Wykonawców muszą być złożone przedmiotowe dokumenty dla każdego z nich</w:t>
      </w:r>
      <w:r w:rsidRPr="007C21DE">
        <w:rPr>
          <w:rFonts w:asciiTheme="minorHAnsi" w:hAnsiTheme="minorHAnsi" w:cs="Arial"/>
          <w:sz w:val="20"/>
          <w:szCs w:val="20"/>
        </w:rPr>
        <w:t>)</w:t>
      </w:r>
    </w:p>
    <w:p w:rsidR="00B03198" w:rsidRDefault="00B03198" w:rsidP="00B03198">
      <w:pPr>
        <w:spacing w:line="106" w:lineRule="exact"/>
        <w:rPr>
          <w:rFonts w:ascii="Calibri" w:eastAsia="Calibri" w:hAnsi="Calibri" w:cs="Calibri"/>
          <w:sz w:val="20"/>
          <w:szCs w:val="20"/>
        </w:rPr>
      </w:pPr>
    </w:p>
    <w:p w:rsidR="00B03198" w:rsidRDefault="00B03198" w:rsidP="00AF61E8">
      <w:pPr>
        <w:numPr>
          <w:ilvl w:val="0"/>
          <w:numId w:val="11"/>
        </w:numPr>
        <w:tabs>
          <w:tab w:val="left" w:pos="428"/>
        </w:tabs>
        <w:spacing w:line="221" w:lineRule="auto"/>
        <w:ind w:left="428" w:hanging="368"/>
        <w:jc w:val="both"/>
        <w:rPr>
          <w:rFonts w:ascii="Calibri" w:eastAsia="Calibri" w:hAnsi="Calibri" w:cs="Calibri"/>
          <w:sz w:val="20"/>
          <w:szCs w:val="20"/>
        </w:rPr>
      </w:pPr>
      <w:r w:rsidRPr="001C03B9">
        <w:rPr>
          <w:rFonts w:ascii="Calibri" w:eastAsia="Calibri" w:hAnsi="Calibri" w:cs="Calibr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C54F5" w:rsidRDefault="00B03198" w:rsidP="00AF61E8">
      <w:pPr>
        <w:numPr>
          <w:ilvl w:val="0"/>
          <w:numId w:val="11"/>
        </w:numPr>
        <w:tabs>
          <w:tab w:val="left" w:pos="428"/>
        </w:tabs>
        <w:spacing w:line="221" w:lineRule="auto"/>
        <w:ind w:left="428" w:hanging="368"/>
        <w:jc w:val="both"/>
        <w:rPr>
          <w:rFonts w:ascii="Calibri" w:eastAsia="Calibri" w:hAnsi="Calibri" w:cs="Calibri"/>
          <w:sz w:val="20"/>
          <w:szCs w:val="20"/>
        </w:rPr>
      </w:pPr>
      <w:r w:rsidRPr="00B03198">
        <w:rPr>
          <w:rFonts w:ascii="Calibri" w:eastAsia="Calibri" w:hAnsi="Calibri" w:cs="Calibri"/>
          <w:sz w:val="20"/>
          <w:szCs w:val="20"/>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t>
      </w:r>
      <w:r w:rsidRPr="00B03198">
        <w:rPr>
          <w:rFonts w:ascii="Calibri" w:eastAsia="Calibri" w:hAnsi="Calibri" w:cs="Calibri"/>
          <w:sz w:val="20"/>
          <w:szCs w:val="20"/>
        </w:rPr>
        <w:lastRenderedPageBreak/>
        <w:t>wezwie do ich złożenia, uzupełnienia, poprawienia w terminie przez siebie wskazanym, chyba że mimo ich złożenia oferta wykonawcy podlegałaby odrzuceniu albo konieczne byłoby unieważnienie postępowania.</w:t>
      </w:r>
    </w:p>
    <w:p w:rsidR="00B03198" w:rsidRDefault="00B03198" w:rsidP="00B03198">
      <w:pPr>
        <w:tabs>
          <w:tab w:val="left" w:pos="428"/>
        </w:tabs>
        <w:spacing w:line="221" w:lineRule="auto"/>
        <w:ind w:left="428"/>
        <w:jc w:val="both"/>
        <w:rPr>
          <w:rFonts w:ascii="Calibri" w:eastAsia="Calibri" w:hAnsi="Calibri" w:cs="Calibri"/>
          <w:sz w:val="20"/>
          <w:szCs w:val="20"/>
        </w:rPr>
      </w:pPr>
    </w:p>
    <w:p w:rsidR="00062283" w:rsidRDefault="00062283" w:rsidP="00B03198">
      <w:pPr>
        <w:tabs>
          <w:tab w:val="left" w:pos="428"/>
        </w:tabs>
        <w:spacing w:line="221" w:lineRule="auto"/>
        <w:ind w:left="428"/>
        <w:jc w:val="both"/>
        <w:rPr>
          <w:rFonts w:ascii="Calibri" w:eastAsia="Calibri" w:hAnsi="Calibri" w:cs="Calibri"/>
          <w:sz w:val="20"/>
          <w:szCs w:val="20"/>
        </w:rPr>
      </w:pPr>
    </w:p>
    <w:p w:rsidR="003C54F5" w:rsidRDefault="00460BB9">
      <w:pPr>
        <w:spacing w:line="206" w:lineRule="auto"/>
        <w:ind w:left="8" w:right="20"/>
        <w:rPr>
          <w:sz w:val="20"/>
          <w:szCs w:val="20"/>
        </w:rPr>
      </w:pPr>
      <w:r>
        <w:rPr>
          <w:rFonts w:ascii="Calibri" w:eastAsia="Calibri" w:hAnsi="Calibri" w:cs="Calibri"/>
          <w:b/>
          <w:bCs/>
          <w:sz w:val="20"/>
          <w:szCs w:val="20"/>
        </w:rPr>
        <w:t>VII. Informacje o sposobie porozumiewania się Zamawiającego z Wykonawcami oraz przekazywania oświadczeń i dokumentów, a także wskazanie osób uprawnionych do porozumiewania się z Wykonawcami.</w:t>
      </w:r>
    </w:p>
    <w:p w:rsidR="003C54F5" w:rsidRDefault="003C54F5">
      <w:pPr>
        <w:spacing w:line="392" w:lineRule="exact"/>
        <w:rPr>
          <w:sz w:val="20"/>
          <w:szCs w:val="20"/>
        </w:rPr>
      </w:pPr>
    </w:p>
    <w:p w:rsidR="006B4B0F" w:rsidRPr="00581884" w:rsidRDefault="006B4B0F" w:rsidP="00AF61E8">
      <w:pPr>
        <w:pStyle w:val="Akapitzlist"/>
        <w:numPr>
          <w:ilvl w:val="0"/>
          <w:numId w:val="30"/>
        </w:numPr>
        <w:spacing w:after="0"/>
        <w:contextualSpacing w:val="0"/>
        <w:rPr>
          <w:rFonts w:cs="Arial"/>
          <w:b/>
          <w:sz w:val="20"/>
          <w:szCs w:val="20"/>
        </w:rPr>
      </w:pPr>
      <w:r w:rsidRPr="00581884">
        <w:rPr>
          <w:rFonts w:cs="Arial"/>
          <w:b/>
          <w:sz w:val="20"/>
          <w:szCs w:val="20"/>
        </w:rPr>
        <w:t>Informacje ogólne</w:t>
      </w:r>
    </w:p>
    <w:p w:rsidR="006B4B0F" w:rsidRPr="00581884" w:rsidRDefault="006B4B0F" w:rsidP="005253D1">
      <w:pPr>
        <w:pStyle w:val="Akapitzlist"/>
        <w:spacing w:after="0"/>
        <w:contextualSpacing w:val="0"/>
        <w:rPr>
          <w:rFonts w:cs="Arial"/>
          <w:b/>
          <w:sz w:val="20"/>
          <w:szCs w:val="20"/>
        </w:rPr>
      </w:pP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W postępowaniu o udzielenie zamówienia  komunikacja między Zamawiającym </w:t>
      </w:r>
      <w:r w:rsidRPr="00581884">
        <w:rPr>
          <w:rFonts w:cs="Arial"/>
          <w:sz w:val="20"/>
          <w:szCs w:val="20"/>
        </w:rPr>
        <w:br/>
        <w:t xml:space="preserve">a Wykonawcami odbywa się przy użyciu </w:t>
      </w:r>
      <w:r w:rsidR="00D467E3">
        <w:rPr>
          <w:rFonts w:cs="Arial"/>
          <w:sz w:val="20"/>
          <w:szCs w:val="20"/>
        </w:rPr>
        <w:t xml:space="preserve">mini portalu </w:t>
      </w:r>
      <w:hyperlink r:id="rId33" w:history="1">
        <w:r w:rsidRPr="00581884">
          <w:rPr>
            <w:rStyle w:val="Hipercze"/>
            <w:sz w:val="20"/>
            <w:szCs w:val="20"/>
          </w:rPr>
          <w:t>https://miniportal.uzp.gov.pl/</w:t>
        </w:r>
      </w:hyperlink>
      <w:r w:rsidRPr="00581884">
        <w:rPr>
          <w:rFonts w:cs="Arial"/>
          <w:sz w:val="20"/>
          <w:szCs w:val="20"/>
        </w:rPr>
        <w:t xml:space="preserve"> , </w:t>
      </w:r>
      <w:proofErr w:type="spellStart"/>
      <w:r w:rsidRPr="00581884">
        <w:rPr>
          <w:rFonts w:cs="Arial"/>
          <w:sz w:val="20"/>
          <w:szCs w:val="20"/>
        </w:rPr>
        <w:t>ePUAPu</w:t>
      </w:r>
      <w:proofErr w:type="spellEnd"/>
      <w:r w:rsidR="00172602">
        <w:rPr>
          <w:rFonts w:cs="Arial"/>
          <w:sz w:val="20"/>
          <w:szCs w:val="20"/>
        </w:rPr>
        <w:t xml:space="preserve"> </w:t>
      </w:r>
      <w:hyperlink r:id="rId34" w:history="1">
        <w:r w:rsidRPr="00581884">
          <w:rPr>
            <w:rStyle w:val="Hipercze"/>
            <w:sz w:val="20"/>
            <w:szCs w:val="20"/>
          </w:rPr>
          <w:t>https://epuap.gov.pl/wps/portal</w:t>
        </w:r>
      </w:hyperlink>
      <w:r w:rsidR="00172602">
        <w:t xml:space="preserve"> </w:t>
      </w:r>
      <w:r w:rsidR="00A23197" w:rsidRPr="00581884">
        <w:rPr>
          <w:rFonts w:cs="Arial"/>
          <w:sz w:val="20"/>
          <w:szCs w:val="20"/>
        </w:rPr>
        <w:t>oraz poczty elektronicznej (</w:t>
      </w:r>
      <w:hyperlink r:id="rId35" w:history="1">
        <w:r w:rsidR="00A23197" w:rsidRPr="00581884">
          <w:rPr>
            <w:rStyle w:val="Hipercze"/>
            <w:rFonts w:cs="Arial"/>
            <w:sz w:val="20"/>
            <w:szCs w:val="20"/>
          </w:rPr>
          <w:t>umotwock@otwock.pl</w:t>
        </w:r>
      </w:hyperlink>
      <w:r w:rsidR="00062283">
        <w:rPr>
          <w:rStyle w:val="Hipercze"/>
          <w:rFonts w:cs="Arial"/>
          <w:sz w:val="20"/>
          <w:szCs w:val="20"/>
        </w:rPr>
        <w:t xml:space="preserve">, </w:t>
      </w:r>
      <w:hyperlink r:id="rId36" w:history="1">
        <w:r w:rsidR="002321E6" w:rsidRPr="005C63C4">
          <w:rPr>
            <w:rStyle w:val="Hipercze"/>
            <w:rFonts w:cs="Arial"/>
            <w:sz w:val="20"/>
            <w:szCs w:val="20"/>
          </w:rPr>
          <w:t>zamowienia@otwock.pl</w:t>
        </w:r>
      </w:hyperlink>
      <w:r w:rsidR="00A23197" w:rsidRPr="00581884">
        <w:rPr>
          <w:rFonts w:cs="Arial"/>
          <w:sz w:val="20"/>
          <w:szCs w:val="20"/>
        </w:rPr>
        <w:t xml:space="preserve">)  </w:t>
      </w:r>
    </w:p>
    <w:p w:rsidR="006B4B0F" w:rsidRPr="00581884" w:rsidRDefault="006B4B0F" w:rsidP="00AF61E8">
      <w:pPr>
        <w:pStyle w:val="Akapitzlist"/>
        <w:numPr>
          <w:ilvl w:val="0"/>
          <w:numId w:val="29"/>
        </w:numPr>
        <w:spacing w:before="120" w:after="120"/>
        <w:ind w:left="714" w:hanging="357"/>
        <w:jc w:val="both"/>
        <w:rPr>
          <w:rFonts w:cs="Arial"/>
          <w:sz w:val="20"/>
          <w:szCs w:val="20"/>
        </w:rPr>
      </w:pPr>
      <w:r w:rsidRPr="00581884">
        <w:rPr>
          <w:rFonts w:cs="Arial"/>
          <w:sz w:val="20"/>
          <w:szCs w:val="20"/>
        </w:rPr>
        <w:t xml:space="preserve">Zamawiający wyznacza następujące osoby do kontaktu z Wykonawcami: </w:t>
      </w:r>
      <w:r w:rsidR="00D95EC3">
        <w:rPr>
          <w:rFonts w:cs="Arial"/>
          <w:sz w:val="20"/>
          <w:szCs w:val="20"/>
        </w:rPr>
        <w:t>Pan</w:t>
      </w:r>
      <w:r w:rsidR="00265B2F">
        <w:rPr>
          <w:rFonts w:cs="Arial"/>
          <w:sz w:val="20"/>
          <w:szCs w:val="20"/>
        </w:rPr>
        <w:t>i</w:t>
      </w:r>
      <w:r w:rsidR="00172602">
        <w:rPr>
          <w:rFonts w:cs="Arial"/>
          <w:sz w:val="20"/>
          <w:szCs w:val="20"/>
        </w:rPr>
        <w:t xml:space="preserve"> Agnieszka Lewińska</w:t>
      </w:r>
      <w:r w:rsidR="008C64F6" w:rsidRPr="008C64F6">
        <w:rPr>
          <w:rFonts w:asciiTheme="minorHAnsi" w:hAnsiTheme="minorHAnsi"/>
          <w:sz w:val="20"/>
          <w:szCs w:val="20"/>
        </w:rPr>
        <w:t xml:space="preserve">. nr </w:t>
      </w:r>
      <w:r w:rsidR="00D95EC3">
        <w:rPr>
          <w:rFonts w:asciiTheme="minorHAnsi" w:hAnsiTheme="minorHAnsi"/>
          <w:sz w:val="20"/>
          <w:szCs w:val="20"/>
        </w:rPr>
        <w:t>22 7</w:t>
      </w:r>
      <w:r w:rsidR="00265B2F">
        <w:rPr>
          <w:rFonts w:asciiTheme="minorHAnsi" w:hAnsiTheme="minorHAnsi"/>
          <w:sz w:val="20"/>
          <w:szCs w:val="20"/>
        </w:rPr>
        <w:t>88</w:t>
      </w:r>
      <w:r w:rsidR="00D95EC3">
        <w:rPr>
          <w:rFonts w:asciiTheme="minorHAnsi" w:hAnsiTheme="minorHAnsi"/>
          <w:sz w:val="20"/>
          <w:szCs w:val="20"/>
        </w:rPr>
        <w:t xml:space="preserve"> 0</w:t>
      </w:r>
      <w:r w:rsidR="00265B2F">
        <w:rPr>
          <w:rFonts w:asciiTheme="minorHAnsi" w:hAnsiTheme="minorHAnsi"/>
          <w:sz w:val="20"/>
          <w:szCs w:val="20"/>
        </w:rPr>
        <w:t>4</w:t>
      </w:r>
      <w:r w:rsidR="00D95EC3">
        <w:rPr>
          <w:rFonts w:asciiTheme="minorHAnsi" w:hAnsiTheme="minorHAnsi"/>
          <w:sz w:val="20"/>
          <w:szCs w:val="20"/>
        </w:rPr>
        <w:t xml:space="preserve"> 0</w:t>
      </w:r>
      <w:r w:rsidR="00265B2F">
        <w:rPr>
          <w:rFonts w:asciiTheme="minorHAnsi" w:hAnsiTheme="minorHAnsi"/>
          <w:sz w:val="20"/>
          <w:szCs w:val="20"/>
        </w:rPr>
        <w:t>2</w:t>
      </w:r>
      <w:r w:rsidR="008C64F6">
        <w:rPr>
          <w:rFonts w:asciiTheme="minorHAnsi" w:hAnsiTheme="minorHAnsi"/>
          <w:sz w:val="20"/>
          <w:szCs w:val="20"/>
        </w:rPr>
        <w:t xml:space="preserve">, </w:t>
      </w:r>
      <w:r w:rsidR="00A23197" w:rsidRPr="00581884">
        <w:rPr>
          <w:rFonts w:cs="Arial"/>
          <w:sz w:val="20"/>
          <w:szCs w:val="20"/>
        </w:rPr>
        <w:t xml:space="preserve">Pan </w:t>
      </w:r>
      <w:r w:rsidR="00172602">
        <w:rPr>
          <w:rFonts w:cs="Arial"/>
          <w:sz w:val="20"/>
          <w:szCs w:val="20"/>
        </w:rPr>
        <w:t>Jacek Dąbrowski</w:t>
      </w:r>
      <w:r w:rsidR="00A23197" w:rsidRPr="00581884">
        <w:rPr>
          <w:rFonts w:cs="Arial"/>
          <w:sz w:val="20"/>
          <w:szCs w:val="20"/>
        </w:rPr>
        <w:t>, tel. 22 779 20 01 wew. 107, email – wskazano w pkt. 1)</w:t>
      </w:r>
      <w:r w:rsidR="008C64F6">
        <w:rPr>
          <w:rFonts w:cs="Arial"/>
          <w:sz w:val="20"/>
          <w:szCs w:val="20"/>
        </w:rPr>
        <w:t xml:space="preserve">, </w:t>
      </w:r>
    </w:p>
    <w:p w:rsidR="006B4B0F" w:rsidRPr="00581884" w:rsidRDefault="006B4B0F" w:rsidP="00AF61E8">
      <w:pPr>
        <w:pStyle w:val="Akapitzlist"/>
        <w:numPr>
          <w:ilvl w:val="0"/>
          <w:numId w:val="29"/>
        </w:numPr>
        <w:spacing w:before="120" w:after="120"/>
        <w:ind w:left="714" w:hanging="357"/>
        <w:jc w:val="both"/>
        <w:rPr>
          <w:rFonts w:cs="Arial"/>
          <w:sz w:val="20"/>
          <w:szCs w:val="20"/>
        </w:rPr>
      </w:pPr>
      <w:r w:rsidRPr="00581884">
        <w:rPr>
          <w:rFonts w:cs="Arial"/>
          <w:sz w:val="20"/>
          <w:szCs w:val="20"/>
        </w:rPr>
        <w:t xml:space="preserve">Wykonawca zamierzający wziąć udział w postępowaniu o udzielenie zamówienia publicznego, musi posiadać konto na </w:t>
      </w:r>
      <w:proofErr w:type="spellStart"/>
      <w:r w:rsidRPr="00581884">
        <w:rPr>
          <w:rFonts w:cs="Arial"/>
          <w:sz w:val="20"/>
          <w:szCs w:val="20"/>
        </w:rPr>
        <w:t>ePUAP</w:t>
      </w:r>
      <w:proofErr w:type="spellEnd"/>
      <w:r w:rsidRPr="00581884">
        <w:rPr>
          <w:rFonts w:cs="Arial"/>
          <w:sz w:val="20"/>
          <w:szCs w:val="20"/>
        </w:rPr>
        <w:t xml:space="preserve">. Wykonawca posiadający konto na </w:t>
      </w:r>
      <w:proofErr w:type="spellStart"/>
      <w:r w:rsidRPr="00581884">
        <w:rPr>
          <w:rFonts w:cs="Arial"/>
          <w:sz w:val="20"/>
          <w:szCs w:val="20"/>
        </w:rPr>
        <w:t>ePUAP</w:t>
      </w:r>
      <w:proofErr w:type="spellEnd"/>
      <w:r w:rsidRPr="00581884">
        <w:rPr>
          <w:rFonts w:cs="Arial"/>
          <w:sz w:val="20"/>
          <w:szCs w:val="20"/>
        </w:rPr>
        <w:t xml:space="preserve"> ma dostęp do  </w:t>
      </w:r>
      <w:r w:rsidRPr="00581884">
        <w:rPr>
          <w:rFonts w:cs="Arial"/>
          <w:b/>
          <w:sz w:val="20"/>
          <w:szCs w:val="20"/>
        </w:rPr>
        <w:t>formularzy: złożenia, zmiany, wycofania oferty lub wniosku oraz do formularza do komunikacji.</w:t>
      </w:r>
    </w:p>
    <w:p w:rsidR="006B4B0F" w:rsidRPr="00581884" w:rsidRDefault="006B4B0F" w:rsidP="00AF61E8">
      <w:pPr>
        <w:pStyle w:val="Akapitzlist"/>
        <w:numPr>
          <w:ilvl w:val="0"/>
          <w:numId w:val="29"/>
        </w:numPr>
        <w:spacing w:before="120" w:after="120"/>
        <w:ind w:left="714" w:hanging="357"/>
        <w:contextualSpacing w:val="0"/>
        <w:jc w:val="both"/>
        <w:rPr>
          <w:rFonts w:cs="Arial"/>
          <w:i/>
          <w:color w:val="A6A6A6" w:themeColor="background1" w:themeShade="A6"/>
          <w:sz w:val="20"/>
          <w:szCs w:val="20"/>
        </w:rPr>
      </w:pPr>
      <w:r w:rsidRPr="00581884">
        <w:rPr>
          <w:rFonts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1884">
        <w:rPr>
          <w:rFonts w:cs="Arial"/>
          <w:sz w:val="20"/>
          <w:szCs w:val="20"/>
        </w:rPr>
        <w:t>miniPortalu</w:t>
      </w:r>
      <w:proofErr w:type="spellEnd"/>
      <w:r w:rsidRPr="00581884">
        <w:rPr>
          <w:rFonts w:cs="Arial"/>
          <w:sz w:val="20"/>
          <w:szCs w:val="20"/>
        </w:rPr>
        <w:t xml:space="preserve"> oraz Regulaminie </w:t>
      </w:r>
      <w:proofErr w:type="spellStart"/>
      <w:r w:rsidRPr="00581884">
        <w:rPr>
          <w:rFonts w:cs="Arial"/>
          <w:sz w:val="20"/>
          <w:szCs w:val="20"/>
        </w:rPr>
        <w:t>ePUAP</w:t>
      </w:r>
      <w:proofErr w:type="spellEnd"/>
      <w:r w:rsidRPr="00581884">
        <w:rPr>
          <w:rFonts w:cs="Arial"/>
          <w:sz w:val="20"/>
          <w:szCs w:val="20"/>
        </w:rPr>
        <w:t xml:space="preserve">. </w:t>
      </w: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Maksymalny rozmiar plików przesyłanych za pośrednictwem dedykowanych formularzy do: złożenia, zmiany, wycofania oferty lub wniosku oraz do komunikacji wynosi 150 MB. </w:t>
      </w: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1884">
        <w:rPr>
          <w:rFonts w:cs="Arial"/>
          <w:sz w:val="20"/>
          <w:szCs w:val="20"/>
        </w:rPr>
        <w:t>ePUAP</w:t>
      </w:r>
      <w:proofErr w:type="spellEnd"/>
      <w:r w:rsidRPr="00581884">
        <w:rPr>
          <w:rFonts w:cs="Arial"/>
          <w:sz w:val="20"/>
          <w:szCs w:val="20"/>
        </w:rPr>
        <w:t>.</w:t>
      </w:r>
    </w:p>
    <w:p w:rsidR="006B4B0F" w:rsidRPr="00581884" w:rsidRDefault="006B4B0F" w:rsidP="00AF61E8">
      <w:pPr>
        <w:pStyle w:val="Akapitzlist"/>
        <w:numPr>
          <w:ilvl w:val="0"/>
          <w:numId w:val="29"/>
        </w:numPr>
        <w:spacing w:after="0"/>
        <w:contextualSpacing w:val="0"/>
        <w:jc w:val="both"/>
        <w:rPr>
          <w:rFonts w:cs="Arial"/>
          <w:sz w:val="20"/>
          <w:szCs w:val="20"/>
        </w:rPr>
      </w:pPr>
      <w:r w:rsidRPr="00581884">
        <w:rPr>
          <w:rFonts w:cs="Arial"/>
          <w:sz w:val="20"/>
          <w:szCs w:val="20"/>
        </w:rPr>
        <w:t xml:space="preserve">Identyfikator postępowania i klucz publiczny dla danego postępowania o udzielenie zamówienia dostępne są na </w:t>
      </w:r>
      <w:r w:rsidRPr="00581884">
        <w:rPr>
          <w:rFonts w:cs="Arial"/>
          <w:i/>
          <w:sz w:val="20"/>
          <w:szCs w:val="20"/>
        </w:rPr>
        <w:t>Liście wszystkich postępowań</w:t>
      </w:r>
      <w:r w:rsidRPr="00581884">
        <w:rPr>
          <w:rFonts w:cs="Arial"/>
          <w:sz w:val="20"/>
          <w:szCs w:val="20"/>
        </w:rPr>
        <w:t xml:space="preserve"> na </w:t>
      </w:r>
      <w:proofErr w:type="spellStart"/>
      <w:r w:rsidRPr="00581884">
        <w:rPr>
          <w:rFonts w:cs="Arial"/>
          <w:sz w:val="20"/>
          <w:szCs w:val="20"/>
        </w:rPr>
        <w:t>miniPortalu</w:t>
      </w:r>
      <w:proofErr w:type="spellEnd"/>
      <w:r w:rsidRPr="00581884">
        <w:rPr>
          <w:rFonts w:cs="Arial"/>
          <w:sz w:val="20"/>
          <w:szCs w:val="20"/>
        </w:rPr>
        <w:t xml:space="preserve"> oraz stanowi załącznik do niniejszej SIWZ. </w:t>
      </w:r>
    </w:p>
    <w:p w:rsidR="006B4B0F" w:rsidRPr="00581884" w:rsidRDefault="006B4B0F" w:rsidP="006B4B0F">
      <w:pPr>
        <w:pStyle w:val="Akapitzlist"/>
        <w:spacing w:after="0" w:line="360" w:lineRule="auto"/>
        <w:contextualSpacing w:val="0"/>
        <w:jc w:val="both"/>
        <w:rPr>
          <w:rFonts w:cs="Arial"/>
          <w:sz w:val="20"/>
          <w:szCs w:val="20"/>
        </w:rPr>
      </w:pPr>
    </w:p>
    <w:p w:rsidR="006B4B0F" w:rsidRPr="00581884" w:rsidRDefault="006B4B0F" w:rsidP="00AF61E8">
      <w:pPr>
        <w:pStyle w:val="Akapitzlist"/>
        <w:numPr>
          <w:ilvl w:val="0"/>
          <w:numId w:val="30"/>
        </w:numPr>
        <w:spacing w:after="0"/>
        <w:contextualSpacing w:val="0"/>
        <w:rPr>
          <w:rFonts w:cs="Arial"/>
          <w:b/>
          <w:sz w:val="20"/>
          <w:szCs w:val="20"/>
        </w:rPr>
      </w:pPr>
      <w:r w:rsidRPr="00581884">
        <w:rPr>
          <w:rFonts w:cs="Arial"/>
          <w:b/>
          <w:sz w:val="20"/>
          <w:szCs w:val="20"/>
        </w:rPr>
        <w:t>Złożenie oferty w postępowaniu</w:t>
      </w:r>
    </w:p>
    <w:p w:rsidR="006B4B0F" w:rsidRPr="00581884" w:rsidRDefault="006B4B0F" w:rsidP="006B4B0F">
      <w:pPr>
        <w:pStyle w:val="Akapitzlist"/>
        <w:spacing w:after="0"/>
        <w:contextualSpacing w:val="0"/>
        <w:rPr>
          <w:rFonts w:cs="Arial"/>
          <w:sz w:val="20"/>
          <w:szCs w:val="20"/>
          <w:vertAlign w:val="superscript"/>
        </w:rPr>
      </w:pPr>
    </w:p>
    <w:p w:rsidR="006B4B0F" w:rsidRPr="00581884" w:rsidRDefault="00A23197"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Wykonawca składa ofertę</w:t>
      </w:r>
      <w:r w:rsidR="006B4B0F" w:rsidRPr="00581884">
        <w:rPr>
          <w:rFonts w:ascii="Calibri" w:eastAsiaTheme="minorHAnsi" w:hAnsi="Calibri" w:cs="Arial"/>
          <w:sz w:val="20"/>
          <w:szCs w:val="20"/>
        </w:rPr>
        <w:t xml:space="preserve"> za  pośrednictwem </w:t>
      </w:r>
      <w:r w:rsidR="006B4B0F" w:rsidRPr="00581884">
        <w:rPr>
          <w:rFonts w:ascii="Calibri" w:eastAsiaTheme="minorHAnsi" w:hAnsi="Calibri" w:cs="Arial"/>
          <w:b/>
          <w:i/>
          <w:sz w:val="20"/>
          <w:szCs w:val="20"/>
        </w:rPr>
        <w:t xml:space="preserve">Formularza do złożenia, zmiany, wycofania </w:t>
      </w:r>
      <w:proofErr w:type="spellStart"/>
      <w:r w:rsidR="006B4B0F" w:rsidRPr="00581884">
        <w:rPr>
          <w:rFonts w:ascii="Calibri" w:eastAsiaTheme="minorHAnsi" w:hAnsi="Calibri" w:cs="Arial"/>
          <w:b/>
          <w:i/>
          <w:sz w:val="20"/>
          <w:szCs w:val="20"/>
        </w:rPr>
        <w:t>oferty</w:t>
      </w:r>
      <w:proofErr w:type="spellEnd"/>
      <w:r w:rsidR="006B4B0F" w:rsidRPr="00581884">
        <w:rPr>
          <w:rFonts w:ascii="Calibri" w:eastAsiaTheme="minorHAnsi" w:hAnsi="Calibri" w:cs="Arial"/>
          <w:b/>
          <w:i/>
          <w:sz w:val="20"/>
          <w:szCs w:val="20"/>
        </w:rPr>
        <w:t xml:space="preserve"> lub wniosku</w:t>
      </w:r>
      <w:r w:rsidR="003F1C70">
        <w:rPr>
          <w:rFonts w:ascii="Calibri" w:eastAsiaTheme="minorHAnsi" w:hAnsi="Calibri" w:cs="Arial"/>
          <w:b/>
          <w:i/>
          <w:sz w:val="20"/>
          <w:szCs w:val="20"/>
        </w:rPr>
        <w:t xml:space="preserve"> </w:t>
      </w:r>
      <w:r w:rsidR="006B4B0F" w:rsidRPr="00581884">
        <w:rPr>
          <w:rFonts w:ascii="Calibri" w:eastAsiaTheme="minorHAnsi" w:hAnsi="Calibri" w:cs="Arial"/>
          <w:sz w:val="20"/>
          <w:szCs w:val="20"/>
        </w:rPr>
        <w:t xml:space="preserve">dostępnego na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xml:space="preserve"> i udostępnionego również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Klucz publiczny niezbędny do zaszyfrowania oferty przez Wykonawcę jest dostępny dla wykonawców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w:t>
      </w:r>
      <w:r w:rsidRPr="00581884">
        <w:rPr>
          <w:rFonts w:ascii="Calibri" w:eastAsiaTheme="minorHAnsi" w:hAnsi="Calibri" w:cs="Arial"/>
          <w:sz w:val="20"/>
          <w:szCs w:val="20"/>
        </w:rPr>
        <w:t>W formularzu oferty</w:t>
      </w:r>
      <w:r w:rsidR="006B4B0F" w:rsidRPr="00581884">
        <w:rPr>
          <w:rFonts w:ascii="Calibri" w:eastAsiaTheme="minorHAnsi" w:hAnsi="Calibri" w:cs="Arial"/>
          <w:sz w:val="20"/>
          <w:szCs w:val="20"/>
        </w:rPr>
        <w:t xml:space="preserve"> Wykonawca zobowiązany jest podać adres skrzynki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na którym prowadzona będzie korespondencja związana z postępowaniem.</w:t>
      </w:r>
    </w:p>
    <w:p w:rsidR="006B4B0F" w:rsidRPr="00581884" w:rsidRDefault="00581884"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Oferta </w:t>
      </w:r>
      <w:r w:rsidR="006B4B0F" w:rsidRPr="00581884">
        <w:rPr>
          <w:rFonts w:ascii="Calibri" w:eastAsiaTheme="minorHAnsi" w:hAnsi="Calibri" w:cs="Arial"/>
          <w:sz w:val="20"/>
          <w:szCs w:val="20"/>
        </w:rPr>
        <w:t>powinna</w:t>
      </w:r>
      <w:r w:rsidRPr="00581884">
        <w:rPr>
          <w:rFonts w:ascii="Calibri" w:eastAsiaTheme="minorHAnsi" w:hAnsi="Calibri" w:cs="Arial"/>
          <w:sz w:val="20"/>
          <w:szCs w:val="20"/>
        </w:rPr>
        <w:t xml:space="preserve"> być sporządzona </w:t>
      </w:r>
      <w:r w:rsidR="006B4B0F" w:rsidRPr="00581884">
        <w:rPr>
          <w:rFonts w:ascii="Calibri" w:eastAsiaTheme="minorHAnsi" w:hAnsi="Calibri" w:cs="Arial"/>
          <w:sz w:val="20"/>
          <w:szCs w:val="20"/>
        </w:rPr>
        <w:t>w języku polskim, z zachowaniem postaci elektronicznej</w:t>
      </w:r>
      <w:r w:rsidR="006B4B0F" w:rsidRPr="00581884">
        <w:rPr>
          <w:rFonts w:ascii="Calibri" w:hAnsi="Calibri" w:cs="Arial"/>
          <w:sz w:val="20"/>
          <w:szCs w:val="20"/>
        </w:rPr>
        <w:t xml:space="preserve"> w formacie danych</w:t>
      </w:r>
      <w:r w:rsidRPr="00581884">
        <w:rPr>
          <w:rFonts w:ascii="Calibri" w:hAnsi="Calibri" w:cs="Arial"/>
          <w:sz w:val="20"/>
          <w:szCs w:val="20"/>
        </w:rPr>
        <w:t xml:space="preserve">  pdf., doc., </w:t>
      </w:r>
      <w:proofErr w:type="spellStart"/>
      <w:r w:rsidRPr="00581884">
        <w:rPr>
          <w:rFonts w:ascii="Calibri" w:hAnsi="Calibri" w:cs="Arial"/>
          <w:sz w:val="20"/>
          <w:szCs w:val="20"/>
        </w:rPr>
        <w:t>docx</w:t>
      </w:r>
      <w:proofErr w:type="spellEnd"/>
      <w:r w:rsidR="006B4B0F" w:rsidRPr="00581884">
        <w:rPr>
          <w:rFonts w:ascii="Calibri" w:eastAsiaTheme="minorHAnsi" w:hAnsi="Calibri" w:cs="Arial"/>
          <w:sz w:val="20"/>
          <w:szCs w:val="20"/>
        </w:rPr>
        <w:t xml:space="preserve"> i podpisana kwalifikowanym podpisem elektronicznym. Sposób złożenia ofertyw tym zaszyfrowania oferty opisany został w Regulaminie korzystania z </w:t>
      </w:r>
      <w:proofErr w:type="spellStart"/>
      <w:r w:rsidR="006B4B0F" w:rsidRPr="00581884">
        <w:rPr>
          <w:rFonts w:ascii="Calibri" w:eastAsiaTheme="minorHAnsi" w:hAnsi="Calibri" w:cs="Arial"/>
          <w:sz w:val="20"/>
          <w:szCs w:val="20"/>
        </w:rPr>
        <w:t>miniPortal</w:t>
      </w:r>
      <w:proofErr w:type="spellEnd"/>
      <w:r w:rsidR="006B4B0F" w:rsidRPr="00581884">
        <w:rPr>
          <w:rFonts w:ascii="Calibri" w:eastAsiaTheme="minorHAnsi" w:hAnsi="Calibri" w:cs="Arial"/>
          <w:sz w:val="20"/>
          <w:szCs w:val="20"/>
        </w:rPr>
        <w:t xml:space="preserve">. Ofertę należy złożyć w oryginale. </w:t>
      </w:r>
    </w:p>
    <w:p w:rsidR="006B4B0F" w:rsidRPr="00581884" w:rsidRDefault="006B4B0F"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B4B0F" w:rsidRPr="00581884" w:rsidRDefault="006B4B0F" w:rsidP="00AF61E8">
      <w:pPr>
        <w:pStyle w:val="Zwykytekst"/>
        <w:numPr>
          <w:ilvl w:val="0"/>
          <w:numId w:val="31"/>
        </w:numPr>
        <w:spacing w:line="360" w:lineRule="auto"/>
        <w:jc w:val="both"/>
        <w:rPr>
          <w:rFonts w:ascii="Calibri" w:eastAsiaTheme="minorHAnsi" w:hAnsi="Calibri" w:cs="Arial"/>
          <w:sz w:val="20"/>
          <w:szCs w:val="20"/>
        </w:rPr>
      </w:pPr>
      <w:r w:rsidRPr="00581884">
        <w:rPr>
          <w:rFonts w:ascii="Calibri" w:hAnsi="Calibri" w:cs="Arial"/>
          <w:sz w:val="20"/>
          <w:szCs w:val="20"/>
        </w:rPr>
        <w:lastRenderedPageBreak/>
        <w:t>D</w:t>
      </w:r>
      <w:r w:rsidR="00581884" w:rsidRPr="00581884">
        <w:rPr>
          <w:rFonts w:ascii="Calibri" w:hAnsi="Calibri" w:cs="Arial"/>
          <w:sz w:val="20"/>
          <w:szCs w:val="20"/>
        </w:rPr>
        <w:t>o oferty</w:t>
      </w:r>
      <w:r w:rsidRPr="00581884">
        <w:rPr>
          <w:rFonts w:ascii="Calibri" w:hAnsi="Calibri" w:cs="Arial"/>
          <w:sz w:val="20"/>
          <w:szCs w:val="20"/>
        </w:rPr>
        <w:t xml:space="preserve"> należy dołączyć Jednolity Europejski Dokument Zamówienia w postaci elektronicznej opatrzonej kwalifikowanym podpisem elektronicznym, </w:t>
      </w:r>
      <w:r w:rsidRPr="00581884">
        <w:rPr>
          <w:rFonts w:ascii="Calibri" w:eastAsiaTheme="minorHAnsi" w:hAnsi="Calibri" w:cs="Arial"/>
          <w:sz w:val="20"/>
          <w:szCs w:val="20"/>
        </w:rPr>
        <w:t xml:space="preserve">a następnie wraz z plikami stanowiącymi ofertę skompresować do jednego pliku archiwum (ZIP). </w:t>
      </w:r>
    </w:p>
    <w:p w:rsidR="006B4B0F" w:rsidRPr="00581884" w:rsidRDefault="006B4B0F" w:rsidP="00AF61E8">
      <w:pPr>
        <w:pStyle w:val="Lista"/>
        <w:numPr>
          <w:ilvl w:val="0"/>
          <w:numId w:val="31"/>
        </w:numPr>
        <w:spacing w:before="0" w:line="360" w:lineRule="auto"/>
        <w:rPr>
          <w:rFonts w:ascii="Calibri" w:eastAsiaTheme="minorHAnsi" w:hAnsi="Calibri" w:cs="Arial"/>
          <w:w w:val="100"/>
          <w:sz w:val="20"/>
          <w:lang w:eastAsia="en-US"/>
        </w:rPr>
      </w:pPr>
      <w:r w:rsidRPr="00581884">
        <w:rPr>
          <w:rFonts w:ascii="Calibri" w:eastAsiaTheme="minorHAnsi" w:hAnsi="Calibri"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581884">
        <w:rPr>
          <w:rFonts w:ascii="Calibri" w:eastAsiaTheme="minorHAnsi" w:hAnsi="Calibri" w:cs="Arial"/>
          <w:w w:val="100"/>
          <w:sz w:val="20"/>
          <w:lang w:eastAsia="en-US"/>
        </w:rPr>
        <w:t>ePUAP</w:t>
      </w:r>
      <w:proofErr w:type="spellEnd"/>
      <w:r w:rsidRPr="00581884">
        <w:rPr>
          <w:rFonts w:ascii="Calibri" w:eastAsiaTheme="minorHAnsi" w:hAnsi="Calibri" w:cs="Arial"/>
          <w:w w:val="100"/>
          <w:sz w:val="20"/>
          <w:lang w:eastAsia="en-US"/>
        </w:rPr>
        <w:t xml:space="preserve"> i udostępnionych również na </w:t>
      </w:r>
      <w:proofErr w:type="spellStart"/>
      <w:r w:rsidRPr="00581884">
        <w:rPr>
          <w:rFonts w:ascii="Calibri" w:eastAsiaTheme="minorHAnsi" w:hAnsi="Calibri" w:cs="Arial"/>
          <w:w w:val="100"/>
          <w:sz w:val="20"/>
          <w:lang w:eastAsia="en-US"/>
        </w:rPr>
        <w:t>miniPortalu</w:t>
      </w:r>
      <w:proofErr w:type="spellEnd"/>
      <w:r w:rsidRPr="00581884">
        <w:rPr>
          <w:rFonts w:ascii="Calibri" w:eastAsiaTheme="minorHAnsi" w:hAnsi="Calibri" w:cs="Arial"/>
          <w:w w:val="100"/>
          <w:sz w:val="20"/>
          <w:lang w:eastAsia="en-US"/>
        </w:rPr>
        <w:t xml:space="preserve">. Sposób zmiany i wycofania oferty został opisany w Instrukcji użytkownika dostępnej na </w:t>
      </w:r>
      <w:proofErr w:type="spellStart"/>
      <w:r w:rsidRPr="00581884">
        <w:rPr>
          <w:rFonts w:ascii="Calibri" w:eastAsiaTheme="minorHAnsi" w:hAnsi="Calibri" w:cs="Arial"/>
          <w:w w:val="100"/>
          <w:sz w:val="20"/>
          <w:lang w:eastAsia="en-US"/>
        </w:rPr>
        <w:t>miniPortalu</w:t>
      </w:r>
      <w:proofErr w:type="spellEnd"/>
    </w:p>
    <w:p w:rsidR="006B4B0F" w:rsidRPr="00581884" w:rsidRDefault="006B4B0F" w:rsidP="00AF61E8">
      <w:pPr>
        <w:pStyle w:val="Lista"/>
        <w:numPr>
          <w:ilvl w:val="0"/>
          <w:numId w:val="31"/>
        </w:numPr>
        <w:spacing w:before="0" w:line="360" w:lineRule="auto"/>
        <w:ind w:left="709" w:hanging="425"/>
        <w:rPr>
          <w:rFonts w:ascii="Calibri" w:eastAsiaTheme="minorHAnsi" w:hAnsi="Calibri" w:cs="Arial"/>
          <w:w w:val="100"/>
          <w:sz w:val="20"/>
          <w:lang w:eastAsia="en-US"/>
        </w:rPr>
      </w:pPr>
      <w:r w:rsidRPr="00581884">
        <w:rPr>
          <w:rFonts w:ascii="Calibri" w:eastAsiaTheme="minorHAnsi" w:hAnsi="Calibri" w:cs="Arial"/>
          <w:w w:val="100"/>
          <w:sz w:val="20"/>
          <w:lang w:eastAsia="en-US"/>
        </w:rPr>
        <w:t>Wykonawca po upływie terminu do składania ofert nie może skutecznie dokonać zmiany ani wycofać złożonej oferty.</w:t>
      </w:r>
    </w:p>
    <w:p w:rsidR="006B4B0F" w:rsidRPr="00581884" w:rsidRDefault="006B4B0F" w:rsidP="006B4B0F">
      <w:pPr>
        <w:pStyle w:val="Akapitzlist"/>
        <w:spacing w:after="0"/>
        <w:contextualSpacing w:val="0"/>
        <w:rPr>
          <w:rFonts w:eastAsia="Times New Roman" w:cs="Arial"/>
          <w:b/>
          <w:sz w:val="20"/>
          <w:szCs w:val="20"/>
          <w:lang w:eastAsia="pl-PL"/>
        </w:rPr>
      </w:pPr>
    </w:p>
    <w:p w:rsidR="006B4B0F" w:rsidRPr="00581884" w:rsidRDefault="006B4B0F" w:rsidP="00AF61E8">
      <w:pPr>
        <w:pStyle w:val="Akapitzlist"/>
        <w:numPr>
          <w:ilvl w:val="0"/>
          <w:numId w:val="30"/>
        </w:numPr>
        <w:spacing w:after="0" w:line="360" w:lineRule="auto"/>
        <w:contextualSpacing w:val="0"/>
        <w:jc w:val="both"/>
        <w:rPr>
          <w:rFonts w:cs="Arial"/>
          <w:b/>
          <w:sz w:val="20"/>
          <w:szCs w:val="20"/>
        </w:rPr>
      </w:pPr>
      <w:r w:rsidRPr="00581884">
        <w:rPr>
          <w:rFonts w:cs="Arial"/>
          <w:b/>
          <w:sz w:val="20"/>
          <w:szCs w:val="20"/>
        </w:rPr>
        <w:t xml:space="preserve">Sposób komunikowania się Zamawiającego z Wykonawcami (nie dotyczy składania ofert i wniosków) </w:t>
      </w:r>
    </w:p>
    <w:p w:rsidR="006B4B0F" w:rsidRPr="00581884" w:rsidRDefault="006B4B0F" w:rsidP="00AF61E8">
      <w:pPr>
        <w:pStyle w:val="Akapitzlist"/>
        <w:numPr>
          <w:ilvl w:val="0"/>
          <w:numId w:val="32"/>
        </w:numPr>
        <w:spacing w:after="0" w:line="360" w:lineRule="auto"/>
        <w:jc w:val="both"/>
        <w:rPr>
          <w:rFonts w:cs="Arial"/>
          <w:sz w:val="20"/>
          <w:szCs w:val="20"/>
        </w:rPr>
      </w:pPr>
      <w:r w:rsidRPr="00581884">
        <w:rPr>
          <w:rFonts w:cs="Arial"/>
          <w:sz w:val="20"/>
          <w:szCs w:val="20"/>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581884">
        <w:rPr>
          <w:rFonts w:cs="Arial"/>
          <w:b/>
          <w:i/>
          <w:sz w:val="20"/>
          <w:szCs w:val="20"/>
        </w:rPr>
        <w:t xml:space="preserve">dedykowanego formularza dostępnego na </w:t>
      </w:r>
      <w:proofErr w:type="spellStart"/>
      <w:r w:rsidRPr="00581884">
        <w:rPr>
          <w:rFonts w:cs="Arial"/>
          <w:b/>
          <w:i/>
          <w:sz w:val="20"/>
          <w:szCs w:val="20"/>
        </w:rPr>
        <w:t>ePUAP</w:t>
      </w:r>
      <w:proofErr w:type="spellEnd"/>
      <w:r w:rsidRPr="00581884">
        <w:rPr>
          <w:rFonts w:cs="Arial"/>
          <w:b/>
          <w:i/>
          <w:sz w:val="20"/>
          <w:szCs w:val="20"/>
        </w:rPr>
        <w:t xml:space="preserve"> oraz udostępnionego przez </w:t>
      </w:r>
      <w:proofErr w:type="spellStart"/>
      <w:r w:rsidRPr="00581884">
        <w:rPr>
          <w:rFonts w:cs="Arial"/>
          <w:b/>
          <w:i/>
          <w:sz w:val="20"/>
          <w:szCs w:val="20"/>
        </w:rPr>
        <w:t>miniPortal</w:t>
      </w:r>
      <w:proofErr w:type="spellEnd"/>
      <w:r w:rsidRPr="00581884">
        <w:rPr>
          <w:rFonts w:cs="Arial"/>
          <w:b/>
          <w:i/>
          <w:sz w:val="20"/>
          <w:szCs w:val="20"/>
        </w:rPr>
        <w:t xml:space="preserve"> (Formularz do komunikacji).</w:t>
      </w:r>
      <w:r w:rsidRPr="00581884">
        <w:rPr>
          <w:rFonts w:cs="Arial"/>
          <w:sz w:val="20"/>
          <w:szCs w:val="20"/>
        </w:rPr>
        <w:t xml:space="preserve"> We wszelkiej korespondencji związanej z niniejszym postępowaniem Zamawiający i Wykonawcy posługują się numerem ogłoszenia (BZP, TED lub ID postępowania). </w:t>
      </w:r>
    </w:p>
    <w:p w:rsidR="006B4B0F" w:rsidRPr="00581884" w:rsidRDefault="006B4B0F" w:rsidP="00AF61E8">
      <w:pPr>
        <w:pStyle w:val="Akapitzlist"/>
        <w:numPr>
          <w:ilvl w:val="0"/>
          <w:numId w:val="32"/>
        </w:numPr>
        <w:spacing w:after="0" w:line="360" w:lineRule="auto"/>
        <w:jc w:val="both"/>
        <w:rPr>
          <w:rFonts w:cs="Arial"/>
          <w:sz w:val="20"/>
          <w:szCs w:val="20"/>
        </w:rPr>
      </w:pPr>
      <w:r w:rsidRPr="00581884">
        <w:rPr>
          <w:rFonts w:cs="Arial"/>
          <w:sz w:val="20"/>
          <w:szCs w:val="20"/>
        </w:rPr>
        <w:t xml:space="preserve">Zamawiający może również komunikować się z Wykonawcami za pomocą poczty elektronicznej, email </w:t>
      </w:r>
      <w:hyperlink r:id="rId37" w:history="1">
        <w:r w:rsidR="00581884" w:rsidRPr="00581884">
          <w:rPr>
            <w:rStyle w:val="Hipercze"/>
            <w:rFonts w:cs="Arial"/>
            <w:sz w:val="20"/>
            <w:szCs w:val="20"/>
          </w:rPr>
          <w:t>umotwock@otwock.pl</w:t>
        </w:r>
      </w:hyperlink>
      <w:r w:rsidR="001919AF">
        <w:t xml:space="preserve"> , </w:t>
      </w:r>
      <w:hyperlink r:id="rId38" w:history="1">
        <w:r w:rsidR="001919AF" w:rsidRPr="00235FAF">
          <w:rPr>
            <w:rStyle w:val="Hipercze"/>
            <w:sz w:val="20"/>
            <w:szCs w:val="20"/>
          </w:rPr>
          <w:t>zamowienia@otwock.pl</w:t>
        </w:r>
      </w:hyperlink>
      <w:r w:rsidR="001919AF">
        <w:t xml:space="preserve"> </w:t>
      </w:r>
    </w:p>
    <w:p w:rsidR="006B4B0F" w:rsidRDefault="006B4B0F" w:rsidP="00AF61E8">
      <w:pPr>
        <w:pStyle w:val="Akapitzlist"/>
        <w:numPr>
          <w:ilvl w:val="0"/>
          <w:numId w:val="32"/>
        </w:numPr>
        <w:spacing w:after="0" w:line="360" w:lineRule="auto"/>
        <w:jc w:val="both"/>
        <w:rPr>
          <w:rFonts w:cs="Arial"/>
          <w:i/>
          <w:sz w:val="20"/>
          <w:szCs w:val="20"/>
        </w:rPr>
      </w:pPr>
      <w:r w:rsidRPr="00581884">
        <w:rPr>
          <w:rFonts w:cs="Arial"/>
          <w:sz w:val="20"/>
          <w:szCs w:val="20"/>
        </w:rPr>
        <w:t xml:space="preserve">Dokumenty elektroniczne, oświadczenia lub elektroniczne kopie dokumentów lub oświadczeń  składane są przez Wykonawcę za  pośrednictwem </w:t>
      </w:r>
      <w:r w:rsidRPr="00581884">
        <w:rPr>
          <w:rFonts w:cs="Arial"/>
          <w:i/>
          <w:sz w:val="20"/>
          <w:szCs w:val="20"/>
        </w:rPr>
        <w:t>Formularza do komunikacji</w:t>
      </w:r>
      <w:r w:rsidRPr="00581884">
        <w:rPr>
          <w:rFonts w:cs="Arial"/>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email.Sposób sporządzenia dokumentów elektronicznych, oświadczeń lub elektronicznych kopii dokumentów lub oświadczeń musi być zgody z wymaganiami określonymi w rozporządzeniu Prezesa Rady Ministrów z dnia 27 czerwca 2017 r. </w:t>
      </w:r>
      <w:r w:rsidRPr="00581884">
        <w:rPr>
          <w:rFonts w:cs="Arial"/>
          <w:i/>
          <w:sz w:val="20"/>
          <w:szCs w:val="20"/>
        </w:rPr>
        <w:t xml:space="preserve">w sprawie użycia środków komunikacji elektronicznej w postępowaniu o udzielenie zamówienia publicznego oraz udostępniania i przechowywania dokumentów elektronicznych </w:t>
      </w:r>
      <w:r w:rsidRPr="00581884">
        <w:rPr>
          <w:rFonts w:cs="Arial"/>
          <w:sz w:val="20"/>
          <w:szCs w:val="20"/>
        </w:rPr>
        <w:t xml:space="preserve">oraz rozporządzeniu Ministra Rozwoju z dnia 26 lipca 2016 r. </w:t>
      </w:r>
      <w:r w:rsidRPr="00581884">
        <w:rPr>
          <w:rFonts w:cs="Arial"/>
          <w:i/>
          <w:sz w:val="20"/>
          <w:szCs w:val="20"/>
        </w:rPr>
        <w:t>w sprawie rodzajów dokumentów, jakich może żądać zamawiający od wykonawcy w postępowaniu o udzielenie zamówienia.</w:t>
      </w:r>
    </w:p>
    <w:p w:rsidR="00294FB9" w:rsidRPr="00581884" w:rsidRDefault="00294FB9" w:rsidP="00294FB9">
      <w:pPr>
        <w:pStyle w:val="Akapitzlist"/>
        <w:spacing w:after="0" w:line="360" w:lineRule="auto"/>
        <w:jc w:val="both"/>
        <w:rPr>
          <w:rFonts w:cs="Arial"/>
          <w: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VIII.</w:t>
      </w:r>
      <w:r>
        <w:rPr>
          <w:sz w:val="20"/>
          <w:szCs w:val="20"/>
        </w:rPr>
        <w:tab/>
      </w:r>
      <w:r>
        <w:rPr>
          <w:rFonts w:ascii="Calibri" w:eastAsia="Calibri" w:hAnsi="Calibri" w:cs="Calibri"/>
          <w:b/>
          <w:bCs/>
          <w:sz w:val="20"/>
          <w:szCs w:val="20"/>
        </w:rPr>
        <w:t>Wymagania dotyczące wadium.</w:t>
      </w:r>
    </w:p>
    <w:p w:rsidR="003C54F5" w:rsidRDefault="003C54F5">
      <w:pPr>
        <w:spacing w:line="342" w:lineRule="exact"/>
        <w:rPr>
          <w:sz w:val="20"/>
          <w:szCs w:val="20"/>
        </w:rPr>
      </w:pPr>
    </w:p>
    <w:p w:rsidR="00C312E0" w:rsidRPr="00A4728F" w:rsidRDefault="00CB2158" w:rsidP="00A4728F">
      <w:pPr>
        <w:numPr>
          <w:ilvl w:val="0"/>
          <w:numId w:val="33"/>
        </w:numPr>
        <w:autoSpaceDE w:val="0"/>
        <w:autoSpaceDN w:val="0"/>
        <w:adjustRightInd w:val="0"/>
        <w:spacing w:before="120" w:line="276" w:lineRule="auto"/>
        <w:jc w:val="both"/>
        <w:rPr>
          <w:rFonts w:asciiTheme="minorHAnsi" w:hAnsiTheme="minorHAnsi" w:cs="Arial"/>
          <w:bCs/>
          <w:sz w:val="20"/>
          <w:szCs w:val="20"/>
        </w:rPr>
      </w:pPr>
      <w:r w:rsidRPr="008C5577">
        <w:rPr>
          <w:rFonts w:asciiTheme="minorHAnsi" w:hAnsiTheme="minorHAnsi" w:cs="Arial"/>
          <w:sz w:val="20"/>
          <w:szCs w:val="20"/>
        </w:rPr>
        <w:t xml:space="preserve">Oferta musi być zabezpieczona wadium w wysokości: </w:t>
      </w:r>
      <w:r w:rsidR="00A34EA0" w:rsidRPr="00A4728F">
        <w:rPr>
          <w:rFonts w:asciiTheme="minorHAnsi" w:hAnsiTheme="minorHAnsi" w:cstheme="minorHAnsi"/>
          <w:sz w:val="20"/>
        </w:rPr>
        <w:t>1</w:t>
      </w:r>
      <w:r w:rsidR="00A11FB0" w:rsidRPr="00A4728F">
        <w:rPr>
          <w:rFonts w:asciiTheme="minorHAnsi" w:hAnsiTheme="minorHAnsi" w:cstheme="minorHAnsi"/>
          <w:sz w:val="20"/>
        </w:rPr>
        <w:t>5 0</w:t>
      </w:r>
      <w:r w:rsidR="00C312E0" w:rsidRPr="00A4728F">
        <w:rPr>
          <w:rFonts w:asciiTheme="minorHAnsi" w:hAnsiTheme="minorHAnsi" w:cstheme="minorHAnsi"/>
          <w:sz w:val="20"/>
        </w:rPr>
        <w:t xml:space="preserve">00,00 PLN </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sz w:val="20"/>
          <w:szCs w:val="20"/>
        </w:rPr>
        <w:t xml:space="preserve">Wadium wnosi się przed upływem terminu składania ofert. </w:t>
      </w:r>
      <w:r w:rsidRPr="00323142">
        <w:rPr>
          <w:rFonts w:asciiTheme="minorHAnsi" w:hAnsiTheme="minorHAnsi" w:cs="Arial"/>
          <w:bCs/>
          <w:sz w:val="20"/>
          <w:szCs w:val="20"/>
        </w:rPr>
        <w:t xml:space="preserve">Nie wniesienie wadium </w:t>
      </w:r>
      <w:r w:rsidRPr="00323142">
        <w:rPr>
          <w:rFonts w:asciiTheme="minorHAnsi" w:hAnsiTheme="minorHAnsi" w:cs="Arial"/>
          <w:bCs/>
          <w:sz w:val="20"/>
          <w:szCs w:val="20"/>
        </w:rPr>
        <w:br/>
        <w:t>(do upływu terminu składania ofert) lub wniesienie go w sposób nieprawidłowy</w:t>
      </w:r>
      <w:r w:rsidRPr="008C5577">
        <w:rPr>
          <w:rFonts w:asciiTheme="minorHAnsi" w:hAnsiTheme="minorHAnsi" w:cs="Arial"/>
          <w:bCs/>
          <w:sz w:val="20"/>
          <w:szCs w:val="20"/>
        </w:rPr>
        <w:t xml:space="preserve"> spowoduje, i</w:t>
      </w:r>
      <w:r w:rsidRPr="008C5577">
        <w:rPr>
          <w:rFonts w:asciiTheme="minorHAnsi" w:eastAsia="Arial,Bold" w:hAnsiTheme="minorHAnsi" w:cs="Arial"/>
          <w:bCs/>
          <w:sz w:val="20"/>
          <w:szCs w:val="20"/>
        </w:rPr>
        <w:t xml:space="preserve">ż </w:t>
      </w:r>
      <w:r w:rsidRPr="008C5577">
        <w:rPr>
          <w:rFonts w:asciiTheme="minorHAnsi" w:hAnsiTheme="minorHAnsi" w:cs="Arial"/>
          <w:bCs/>
          <w:sz w:val="20"/>
          <w:szCs w:val="20"/>
        </w:rPr>
        <w:t>oferta Wykonawcy zostanie odrzucona na mocy art. 89 ust. 1 pkt. 7b) ustawy Prawo zamówień publicznych.</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bCs/>
          <w:sz w:val="20"/>
          <w:szCs w:val="20"/>
        </w:rPr>
        <w:t>Wadium musi być wniesione na cały okres terminu związania ofertą, poczynając od daty składania ofert.</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Wadium można wnieść w następujących formach: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lastRenderedPageBreak/>
        <w:t>pieniądzu;</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bankowych lub poręczeniach spółdzielczej kasy oszczędnościowo – kredytowej, z tym że poręczenie kasy jest zawsze poręczeniem pieniężnym;</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bankowych;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ubezpieczeniowych;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 xml:space="preserve">poręczeniach udzielanych przez podmioty, o których mowa w art. 6b ust. 5 pkt2 ustawy z dnia 9 listopada 2000 r. o utworzeniu Polskiej Agencji Rozwoju Przedsiębiorczości (Dz. U. z 2018 r. poz. 110, z </w:t>
      </w:r>
      <w:proofErr w:type="spellStart"/>
      <w:r w:rsidRPr="008C5577">
        <w:rPr>
          <w:rFonts w:asciiTheme="minorHAnsi" w:hAnsiTheme="minorHAnsi" w:cs="Arial"/>
          <w:sz w:val="20"/>
          <w:szCs w:val="20"/>
        </w:rPr>
        <w:t>późn</w:t>
      </w:r>
      <w:proofErr w:type="spellEnd"/>
      <w:r w:rsidRPr="008C5577">
        <w:rPr>
          <w:rFonts w:asciiTheme="minorHAnsi" w:hAnsiTheme="minorHAnsi" w:cs="Arial"/>
          <w:sz w:val="20"/>
          <w:szCs w:val="20"/>
        </w:rPr>
        <w:t>. zm.).</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Wadium wnosi się przed upływem terminu składania ofert, tj. wadium musi być złożone przy użyciu środków komunikacji elektronicznej lub wpłynąć na rachunek bankowy Zamawiającego.</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Wadium wniesione w jednej z form określonych w ust. 4 (z wyłączeniem formy pieniężnej), należy złożyć </w:t>
      </w:r>
      <w:r w:rsidRPr="008C5577">
        <w:rPr>
          <w:rFonts w:asciiTheme="minorHAnsi" w:hAnsiTheme="minorHAnsi" w:cs="Arial"/>
          <w:b/>
          <w:sz w:val="20"/>
          <w:szCs w:val="20"/>
          <w:u w:val="single"/>
        </w:rPr>
        <w:t>w oryginale w postaci elektronicznej opatrzonej kwalifikowanym podpisem elektronicznym przez osobę upoważnioną do jego wystawienia</w:t>
      </w:r>
      <w:r w:rsidRPr="008C5577">
        <w:rPr>
          <w:rFonts w:asciiTheme="minorHAnsi" w:hAnsiTheme="minorHAnsi" w:cs="Arial"/>
          <w:sz w:val="20"/>
          <w:szCs w:val="20"/>
        </w:rPr>
        <w:t xml:space="preserve">, tj. wystawcę dokumentu, przy użyciu środków komunikacji elektronicznej za pośrednictwem dedykowanego formularza dostępnego na </w:t>
      </w:r>
      <w:proofErr w:type="spellStart"/>
      <w:r w:rsidRPr="008C5577">
        <w:rPr>
          <w:rFonts w:asciiTheme="minorHAnsi" w:hAnsiTheme="minorHAnsi" w:cs="Arial"/>
          <w:sz w:val="20"/>
          <w:szCs w:val="20"/>
        </w:rPr>
        <w:t>ePUAP</w:t>
      </w:r>
      <w:proofErr w:type="spellEnd"/>
      <w:r w:rsidRPr="008C5577">
        <w:rPr>
          <w:rFonts w:asciiTheme="minorHAnsi" w:hAnsiTheme="minorHAnsi" w:cs="Arial"/>
          <w:sz w:val="20"/>
          <w:szCs w:val="20"/>
        </w:rPr>
        <w:t xml:space="preserve"> udostępnionego przez </w:t>
      </w:r>
      <w:proofErr w:type="spellStart"/>
      <w:r w:rsidRPr="008C5577">
        <w:rPr>
          <w:rFonts w:asciiTheme="minorHAnsi" w:hAnsiTheme="minorHAnsi" w:cs="Arial"/>
          <w:sz w:val="20"/>
          <w:szCs w:val="20"/>
        </w:rPr>
        <w:t>miniPortal</w:t>
      </w:r>
      <w:proofErr w:type="spellEnd"/>
      <w:r w:rsidRPr="008C5577">
        <w:rPr>
          <w:rFonts w:asciiTheme="minorHAnsi" w:hAnsiTheme="minorHAnsi" w:cs="Arial"/>
          <w:sz w:val="20"/>
          <w:szCs w:val="20"/>
        </w:rPr>
        <w:t>.</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Dokument wadium wniesiony w formie gwarancji/poręczenia powinien zawierać klauzulę </w:t>
      </w:r>
      <w:r w:rsidRPr="008C5577">
        <w:rPr>
          <w:rFonts w:asciiTheme="minorHAnsi" w:hAnsiTheme="minorHAnsi" w:cs="Arial"/>
          <w:sz w:val="20"/>
          <w:szCs w:val="20"/>
        </w:rPr>
        <w:br/>
        <w:t xml:space="preserve">o gwarantowaniu wypłaty należności w sposób nieodwołalny, bezwarunkowy </w:t>
      </w:r>
      <w:r w:rsidRPr="008C5577">
        <w:rPr>
          <w:rFonts w:asciiTheme="minorHAnsi" w:hAnsiTheme="minorHAnsi" w:cs="Arial"/>
          <w:sz w:val="20"/>
          <w:szCs w:val="20"/>
        </w:rPr>
        <w:br/>
        <w:t xml:space="preserve">i na pierwsze pisemne żądanie Zamawiającego. Tak wnoszone wadium powinno zabezpieczać złożoną ofertę na cały okres związania ofertą, poczynając od dnia składania ofert. </w:t>
      </w:r>
    </w:p>
    <w:p w:rsidR="00CB2158" w:rsidRDefault="00CB2158" w:rsidP="00AF61E8">
      <w:pPr>
        <w:numPr>
          <w:ilvl w:val="0"/>
          <w:numId w:val="33"/>
        </w:numPr>
        <w:autoSpaceDE w:val="0"/>
        <w:autoSpaceDN w:val="0"/>
        <w:adjustRightInd w:val="0"/>
        <w:spacing w:line="276" w:lineRule="auto"/>
        <w:rPr>
          <w:rFonts w:asciiTheme="minorHAnsi" w:hAnsiTheme="minorHAnsi" w:cs="Arial"/>
          <w:sz w:val="20"/>
          <w:szCs w:val="20"/>
        </w:rPr>
      </w:pPr>
      <w:r w:rsidRPr="008C5577">
        <w:rPr>
          <w:rFonts w:asciiTheme="minorHAnsi" w:hAnsiTheme="minorHAnsi" w:cs="Arial"/>
          <w:sz w:val="20"/>
          <w:szCs w:val="20"/>
        </w:rPr>
        <w:t xml:space="preserve">Wadium wnoszone w formie pieniężnej należy wpłacić przelewem na konto </w:t>
      </w:r>
    </w:p>
    <w:p w:rsidR="00522E10" w:rsidRPr="008C5577" w:rsidRDefault="00522E10" w:rsidP="00522E10">
      <w:pPr>
        <w:autoSpaceDE w:val="0"/>
        <w:autoSpaceDN w:val="0"/>
        <w:adjustRightInd w:val="0"/>
        <w:spacing w:line="276" w:lineRule="auto"/>
        <w:ind w:left="340"/>
        <w:rPr>
          <w:rFonts w:asciiTheme="minorHAnsi" w:hAnsiTheme="minorHAnsi" w:cs="Arial"/>
          <w:sz w:val="20"/>
          <w:szCs w:val="20"/>
        </w:rPr>
      </w:pPr>
    </w:p>
    <w:p w:rsidR="00CB2158" w:rsidRPr="008C5577" w:rsidRDefault="00CB2158" w:rsidP="00CB2158">
      <w:pPr>
        <w:pStyle w:val="Akapitzlist"/>
        <w:tabs>
          <w:tab w:val="num" w:pos="709"/>
        </w:tabs>
        <w:spacing w:after="60"/>
        <w:ind w:left="340"/>
        <w:jc w:val="center"/>
        <w:rPr>
          <w:rFonts w:asciiTheme="minorHAnsi" w:hAnsiTheme="minorHAnsi"/>
          <w:sz w:val="20"/>
          <w:szCs w:val="20"/>
        </w:rPr>
      </w:pPr>
      <w:r w:rsidRPr="008C5577">
        <w:rPr>
          <w:rFonts w:asciiTheme="minorHAnsi" w:hAnsiTheme="minorHAnsi"/>
          <w:sz w:val="20"/>
          <w:szCs w:val="20"/>
        </w:rPr>
        <w:t>Banku Spółdzielczym w Otwocku, 05-400 Otwock ul. Kołłątaja 1B</w:t>
      </w:r>
    </w:p>
    <w:p w:rsidR="00CB2158" w:rsidRPr="008C5577" w:rsidRDefault="00CB2158" w:rsidP="00CB2158">
      <w:pPr>
        <w:pStyle w:val="Akapitzlist"/>
        <w:tabs>
          <w:tab w:val="num" w:pos="709"/>
        </w:tabs>
        <w:spacing w:after="60"/>
        <w:ind w:left="340"/>
        <w:jc w:val="center"/>
        <w:rPr>
          <w:rFonts w:asciiTheme="minorHAnsi" w:hAnsiTheme="minorHAnsi"/>
          <w:b/>
          <w:bCs/>
          <w:sz w:val="20"/>
          <w:szCs w:val="20"/>
        </w:rPr>
      </w:pPr>
      <w:r w:rsidRPr="008C5577">
        <w:rPr>
          <w:rFonts w:asciiTheme="minorHAnsi" w:hAnsiTheme="minorHAnsi"/>
          <w:sz w:val="20"/>
          <w:szCs w:val="20"/>
        </w:rPr>
        <w:t xml:space="preserve">nr </w:t>
      </w:r>
      <w:r w:rsidRPr="008C5577">
        <w:rPr>
          <w:rFonts w:asciiTheme="minorHAnsi" w:hAnsiTheme="minorHAnsi"/>
          <w:b/>
          <w:bCs/>
          <w:sz w:val="20"/>
          <w:szCs w:val="20"/>
        </w:rPr>
        <w:t>51 8001 0005 2001 0007 9875 0018</w:t>
      </w:r>
    </w:p>
    <w:p w:rsidR="00CB2158" w:rsidRDefault="00CB2158" w:rsidP="00CB2158">
      <w:pPr>
        <w:pStyle w:val="Akapitzlist"/>
        <w:tabs>
          <w:tab w:val="num" w:pos="709"/>
        </w:tabs>
        <w:spacing w:after="60"/>
        <w:ind w:left="340"/>
        <w:jc w:val="center"/>
        <w:rPr>
          <w:rFonts w:asciiTheme="minorHAnsi" w:hAnsiTheme="minorHAnsi"/>
          <w:i/>
          <w:iCs/>
          <w:sz w:val="20"/>
          <w:szCs w:val="20"/>
        </w:rPr>
      </w:pPr>
      <w:r w:rsidRPr="008C5577">
        <w:rPr>
          <w:rFonts w:asciiTheme="minorHAnsi" w:hAnsiTheme="minorHAnsi"/>
          <w:sz w:val="20"/>
          <w:szCs w:val="20"/>
        </w:rPr>
        <w:t xml:space="preserve">w tytule przelewu należy wpisać „ </w:t>
      </w:r>
      <w:r w:rsidRPr="008C5577">
        <w:rPr>
          <w:rFonts w:asciiTheme="minorHAnsi" w:hAnsiTheme="minorHAnsi"/>
          <w:i/>
          <w:iCs/>
          <w:sz w:val="20"/>
          <w:szCs w:val="20"/>
        </w:rPr>
        <w:t>wadium w postępowaniu WZP.271.</w:t>
      </w:r>
      <w:r w:rsidR="00384F95">
        <w:rPr>
          <w:rFonts w:asciiTheme="minorHAnsi" w:hAnsiTheme="minorHAnsi"/>
          <w:i/>
          <w:iCs/>
          <w:sz w:val="20"/>
          <w:szCs w:val="20"/>
        </w:rPr>
        <w:t>22</w:t>
      </w:r>
      <w:r w:rsidRPr="008C5577">
        <w:rPr>
          <w:rFonts w:asciiTheme="minorHAnsi" w:hAnsiTheme="minorHAnsi"/>
          <w:i/>
          <w:iCs/>
          <w:sz w:val="20"/>
          <w:szCs w:val="20"/>
        </w:rPr>
        <w:t>.20</w:t>
      </w:r>
      <w:r w:rsidR="008A223D">
        <w:rPr>
          <w:rFonts w:asciiTheme="minorHAnsi" w:hAnsiTheme="minorHAnsi"/>
          <w:i/>
          <w:iCs/>
          <w:sz w:val="20"/>
          <w:szCs w:val="20"/>
        </w:rPr>
        <w:t>20</w:t>
      </w:r>
    </w:p>
    <w:p w:rsidR="00522E10" w:rsidRPr="001E00E5" w:rsidRDefault="00522E10" w:rsidP="00CB2158">
      <w:pPr>
        <w:pStyle w:val="Akapitzlist"/>
        <w:tabs>
          <w:tab w:val="num" w:pos="709"/>
        </w:tabs>
        <w:spacing w:after="60"/>
        <w:ind w:left="340"/>
        <w:jc w:val="center"/>
        <w:rPr>
          <w:rFonts w:asciiTheme="minorHAnsi" w:hAnsiTheme="minorHAnsi"/>
          <w:i/>
          <w:iCs/>
          <w:sz w:val="20"/>
          <w:szCs w:val="20"/>
        </w:rPr>
      </w:pP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O uznaniu przez Zamawiającego, że wadium w formie pieniężnej wpłacono </w:t>
      </w:r>
      <w:r w:rsidRPr="008C5577">
        <w:rPr>
          <w:rFonts w:asciiTheme="minorHAnsi" w:hAnsiTheme="minorHAnsi" w:cs="Arial"/>
          <w:sz w:val="20"/>
          <w:szCs w:val="20"/>
        </w:rPr>
        <w:br/>
        <w:t>w wymaganym terminie, decyduje data wpływu środków na rachunek Zamawiającego.</w:t>
      </w:r>
    </w:p>
    <w:p w:rsidR="00CB2158" w:rsidRPr="00F95815" w:rsidRDefault="00CB2158" w:rsidP="00AF61E8">
      <w:pPr>
        <w:numPr>
          <w:ilvl w:val="0"/>
          <w:numId w:val="33"/>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 Zamawiający zwróci lub zatrzyma wadium zgodnie z postanowieniami art. 46 ustawy Prawo zamówień publicznych</w:t>
      </w:r>
    </w:p>
    <w:p w:rsidR="00F95815" w:rsidRPr="001C3DCA" w:rsidRDefault="00F95815" w:rsidP="00AF61E8">
      <w:pPr>
        <w:numPr>
          <w:ilvl w:val="0"/>
          <w:numId w:val="33"/>
        </w:numPr>
        <w:autoSpaceDE w:val="0"/>
        <w:autoSpaceDN w:val="0"/>
        <w:adjustRightInd w:val="0"/>
        <w:spacing w:line="276" w:lineRule="auto"/>
        <w:jc w:val="both"/>
        <w:rPr>
          <w:rFonts w:asciiTheme="minorHAnsi" w:hAnsiTheme="minorHAnsi" w:cs="Arial"/>
          <w:b/>
          <w:color w:val="FF0000"/>
          <w:sz w:val="20"/>
          <w:szCs w:val="20"/>
          <w:u w:val="single"/>
        </w:rPr>
      </w:pPr>
      <w:r w:rsidRPr="001C3DCA">
        <w:rPr>
          <w:rFonts w:asciiTheme="minorHAnsi" w:hAnsiTheme="minorHAnsi" w:cs="Arial"/>
          <w:b/>
          <w:sz w:val="20"/>
          <w:szCs w:val="20"/>
          <w:u w:val="single"/>
        </w:rPr>
        <w:t xml:space="preserve">W przypadku </w:t>
      </w:r>
      <w:r w:rsidR="007A1B2C" w:rsidRPr="001C3DCA">
        <w:rPr>
          <w:rFonts w:asciiTheme="minorHAnsi" w:hAnsiTheme="minorHAnsi" w:cs="Arial"/>
          <w:b/>
          <w:sz w:val="20"/>
          <w:szCs w:val="20"/>
          <w:u w:val="single"/>
        </w:rPr>
        <w:t>Wykonawców wspólnie ubiegających się o udzielenie zamówienia</w:t>
      </w:r>
      <w:r w:rsidRPr="001C3DCA">
        <w:rPr>
          <w:rFonts w:asciiTheme="minorHAnsi" w:hAnsiTheme="minorHAnsi" w:cs="Arial"/>
          <w:b/>
          <w:sz w:val="20"/>
          <w:szCs w:val="20"/>
          <w:u w:val="single"/>
        </w:rPr>
        <w:t xml:space="preserve"> i wniesienia wadium elektronicznie w formie gwarancji ubezpieczeniowej / bankowej, wskazana gwarancja musi identyfikować jako Wykonawcę / Oferenta wszystkich członków </w:t>
      </w:r>
      <w:r w:rsidR="00200800" w:rsidRPr="001C3DCA">
        <w:rPr>
          <w:rFonts w:asciiTheme="minorHAnsi" w:hAnsiTheme="minorHAnsi" w:cs="Arial"/>
          <w:b/>
          <w:sz w:val="20"/>
          <w:szCs w:val="20"/>
          <w:u w:val="single"/>
        </w:rPr>
        <w:t>oferty wspólnej</w:t>
      </w:r>
      <w:r w:rsidRPr="001C3DCA">
        <w:rPr>
          <w:rFonts w:asciiTheme="minorHAnsi" w:hAnsiTheme="minorHAnsi" w:cs="Arial"/>
          <w:b/>
          <w:sz w:val="20"/>
          <w:szCs w:val="20"/>
          <w:u w:val="single"/>
        </w:rPr>
        <w:t>.</w:t>
      </w:r>
    </w:p>
    <w:p w:rsidR="003C54F5" w:rsidRDefault="003C54F5">
      <w:pPr>
        <w:spacing w:line="267" w:lineRule="exact"/>
        <w:rPr>
          <w:sz w:val="20"/>
          <w:szCs w:val="20"/>
        </w:rPr>
      </w:pPr>
    </w:p>
    <w:p w:rsidR="003C54F5" w:rsidRDefault="00460BB9">
      <w:pPr>
        <w:tabs>
          <w:tab w:val="left" w:pos="468"/>
        </w:tabs>
        <w:spacing w:line="239" w:lineRule="auto"/>
        <w:ind w:left="8"/>
        <w:rPr>
          <w:sz w:val="20"/>
          <w:szCs w:val="20"/>
        </w:rPr>
      </w:pPr>
      <w:r>
        <w:rPr>
          <w:rFonts w:ascii="Calibri" w:eastAsia="Calibri" w:hAnsi="Calibri" w:cs="Calibri"/>
          <w:b/>
          <w:bCs/>
          <w:sz w:val="20"/>
          <w:szCs w:val="20"/>
        </w:rPr>
        <w:t>IX.</w:t>
      </w:r>
      <w:r>
        <w:rPr>
          <w:sz w:val="20"/>
          <w:szCs w:val="20"/>
        </w:rPr>
        <w:tab/>
      </w:r>
      <w:r>
        <w:rPr>
          <w:rFonts w:ascii="Calibri" w:eastAsia="Calibri" w:hAnsi="Calibri" w:cs="Calibri"/>
          <w:b/>
          <w:bCs/>
          <w:sz w:val="20"/>
          <w:szCs w:val="20"/>
        </w:rPr>
        <w:t>Termin związania ofertą.</w:t>
      </w:r>
    </w:p>
    <w:p w:rsidR="003C54F5" w:rsidRDefault="003C54F5">
      <w:pPr>
        <w:spacing w:line="392" w:lineRule="exact"/>
        <w:rPr>
          <w:sz w:val="20"/>
          <w:szCs w:val="20"/>
        </w:rPr>
      </w:pPr>
    </w:p>
    <w:p w:rsidR="0027048D" w:rsidRPr="0027048D" w:rsidRDefault="00460BB9" w:rsidP="00AF61E8">
      <w:pPr>
        <w:numPr>
          <w:ilvl w:val="0"/>
          <w:numId w:val="12"/>
        </w:numPr>
        <w:tabs>
          <w:tab w:val="left" w:pos="428"/>
        </w:tabs>
        <w:spacing w:line="206"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 xml:space="preserve">Wykonawca będzie związany ofertą przez okres </w:t>
      </w:r>
      <w:r w:rsidR="00537BBA" w:rsidRPr="0027048D">
        <w:rPr>
          <w:rFonts w:ascii="Calibri" w:eastAsia="Calibri" w:hAnsi="Calibri" w:cs="Calibri"/>
          <w:b/>
          <w:bCs/>
          <w:sz w:val="20"/>
          <w:szCs w:val="20"/>
        </w:rPr>
        <w:t>60</w:t>
      </w:r>
      <w:r w:rsidRPr="0027048D">
        <w:rPr>
          <w:rFonts w:ascii="Calibri" w:eastAsia="Calibri" w:hAnsi="Calibri" w:cs="Calibri"/>
          <w:b/>
          <w:bCs/>
          <w:sz w:val="20"/>
          <w:szCs w:val="20"/>
        </w:rPr>
        <w:t xml:space="preserve"> dni</w:t>
      </w:r>
      <w:r w:rsidRPr="0027048D">
        <w:rPr>
          <w:rFonts w:ascii="Calibri" w:eastAsia="Calibri" w:hAnsi="Calibri" w:cs="Calibri"/>
          <w:sz w:val="20"/>
          <w:szCs w:val="20"/>
        </w:rPr>
        <w:t>. Bieg terminu związania ofertą rozpoczyna się wraz z upływem terminu składania ofert. (art. 85 ust. 5 ustawy PZP).</w:t>
      </w:r>
    </w:p>
    <w:p w:rsidR="003C54F5" w:rsidRPr="0027048D" w:rsidRDefault="003C54F5">
      <w:pPr>
        <w:spacing w:line="20" w:lineRule="exact"/>
        <w:rPr>
          <w:sz w:val="20"/>
          <w:szCs w:val="20"/>
        </w:rPr>
      </w:pPr>
      <w:bookmarkStart w:id="4" w:name="page10"/>
      <w:bookmarkEnd w:id="4"/>
    </w:p>
    <w:p w:rsidR="003C54F5" w:rsidRPr="006B138B" w:rsidRDefault="00460BB9" w:rsidP="00AF61E8">
      <w:pPr>
        <w:numPr>
          <w:ilvl w:val="0"/>
          <w:numId w:val="13"/>
        </w:numPr>
        <w:tabs>
          <w:tab w:val="left" w:pos="428"/>
        </w:tabs>
        <w:spacing w:line="250"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Wykonawca może przedłużyć termin związania ofertą, na czas niezbędny do zawarcia umowy, samodzielnie lub na wniosek Zamawiającego, z tym, że Zamawiający może tylko raz, co najmniej na 3 dni przed upływem</w:t>
      </w:r>
      <w:r w:rsidRPr="006B138B">
        <w:rPr>
          <w:rFonts w:ascii="Calibri" w:eastAsia="Calibri" w:hAnsi="Calibri" w:cs="Calibri"/>
          <w:sz w:val="20"/>
          <w:szCs w:val="20"/>
        </w:rPr>
        <w:t>terminu związania ofertą, zwrócić się do Wykonawców o wyrażenie zgody na przedłużenie tego terminu o oznaczony okres nie dłuższy jednak niż 60 dni.</w:t>
      </w:r>
    </w:p>
    <w:p w:rsidR="003C54F5" w:rsidRPr="0027048D" w:rsidRDefault="003C54F5">
      <w:pPr>
        <w:spacing w:line="41" w:lineRule="exact"/>
        <w:rPr>
          <w:rFonts w:ascii="Calibri" w:eastAsia="Calibri" w:hAnsi="Calibri" w:cs="Calibri"/>
          <w:sz w:val="20"/>
          <w:szCs w:val="20"/>
        </w:rPr>
      </w:pPr>
    </w:p>
    <w:p w:rsidR="003C54F5" w:rsidRPr="0027048D" w:rsidRDefault="00460BB9" w:rsidP="00AF61E8">
      <w:pPr>
        <w:numPr>
          <w:ilvl w:val="0"/>
          <w:numId w:val="13"/>
        </w:numPr>
        <w:tabs>
          <w:tab w:val="left" w:pos="428"/>
        </w:tabs>
        <w:spacing w:line="239" w:lineRule="auto"/>
        <w:ind w:left="428" w:hanging="428"/>
        <w:jc w:val="both"/>
        <w:rPr>
          <w:rFonts w:ascii="Calibri" w:eastAsia="Calibri" w:hAnsi="Calibri" w:cs="Calibri"/>
          <w:sz w:val="20"/>
          <w:szCs w:val="20"/>
        </w:rPr>
      </w:pPr>
      <w:r w:rsidRPr="0027048D">
        <w:rPr>
          <w:rFonts w:ascii="Calibri" w:eastAsia="Calibri" w:hAnsi="Calibri" w:cs="Calibri"/>
          <w:sz w:val="20"/>
          <w:szCs w:val="20"/>
        </w:rPr>
        <w:t>Odmowa wyrażenia zgody na przedłużenie terminu związania ofertą nie powoduje utraty wadium.</w:t>
      </w:r>
    </w:p>
    <w:p w:rsidR="003C54F5" w:rsidRPr="0027048D" w:rsidRDefault="003C54F5">
      <w:pPr>
        <w:spacing w:line="106" w:lineRule="exact"/>
        <w:rPr>
          <w:rFonts w:ascii="Calibri" w:eastAsia="Calibri" w:hAnsi="Calibri" w:cs="Calibri"/>
          <w:sz w:val="20"/>
          <w:szCs w:val="20"/>
        </w:rPr>
      </w:pPr>
    </w:p>
    <w:p w:rsidR="003C54F5" w:rsidRPr="0027048D" w:rsidRDefault="00460BB9" w:rsidP="00AF61E8">
      <w:pPr>
        <w:numPr>
          <w:ilvl w:val="0"/>
          <w:numId w:val="13"/>
        </w:numPr>
        <w:tabs>
          <w:tab w:val="left" w:pos="428"/>
        </w:tabs>
        <w:spacing w:line="226"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p>
    <w:p w:rsidR="003C54F5" w:rsidRPr="0027048D" w:rsidRDefault="003C54F5">
      <w:pPr>
        <w:spacing w:line="46" w:lineRule="exact"/>
        <w:rPr>
          <w:rFonts w:ascii="Calibri" w:eastAsia="Calibri" w:hAnsi="Calibri" w:cs="Calibri"/>
          <w:sz w:val="20"/>
          <w:szCs w:val="20"/>
        </w:rPr>
      </w:pPr>
    </w:p>
    <w:p w:rsidR="003C54F5" w:rsidRPr="0027048D" w:rsidRDefault="00460BB9">
      <w:pPr>
        <w:spacing w:line="206" w:lineRule="auto"/>
        <w:ind w:left="428" w:right="40"/>
        <w:jc w:val="both"/>
        <w:rPr>
          <w:rFonts w:ascii="Calibri" w:eastAsia="Calibri" w:hAnsi="Calibri" w:cs="Calibri"/>
          <w:sz w:val="20"/>
          <w:szCs w:val="20"/>
        </w:rPr>
      </w:pPr>
      <w:r w:rsidRPr="0027048D">
        <w:rPr>
          <w:rFonts w:ascii="Calibri" w:eastAsia="Calibri" w:hAnsi="Calibri" w:cs="Calibri"/>
          <w:sz w:val="20"/>
          <w:szCs w:val="20"/>
        </w:rPr>
        <w:t>najkorzystniejszej, obowiązek wniesienia nowego wadium lub jego przedłużenia dotyczy jedynie Wykonawcy, którego oferta została wybrana jako najkorzystniejsza.</w:t>
      </w:r>
    </w:p>
    <w:p w:rsidR="003C54F5" w:rsidRDefault="003C54F5">
      <w:pPr>
        <w:spacing w:line="200" w:lineRule="exact"/>
        <w:rPr>
          <w:sz w:val="20"/>
          <w:szCs w:val="20"/>
        </w:rPr>
      </w:pPr>
    </w:p>
    <w:p w:rsidR="000866B7" w:rsidRDefault="000866B7">
      <w:pPr>
        <w:spacing w:line="200" w:lineRule="exact"/>
        <w:rPr>
          <w:sz w:val="20"/>
          <w:szCs w:val="20"/>
        </w:rPr>
      </w:pPr>
    </w:p>
    <w:p w:rsidR="00606173" w:rsidRDefault="00606173">
      <w:pPr>
        <w:spacing w:line="200" w:lineRule="exact"/>
        <w:rPr>
          <w:sz w:val="20"/>
          <w:szCs w:val="20"/>
        </w:rPr>
      </w:pPr>
    </w:p>
    <w:p w:rsidR="003C54F5" w:rsidRDefault="00460BB9" w:rsidP="00AF61E8">
      <w:pPr>
        <w:numPr>
          <w:ilvl w:val="0"/>
          <w:numId w:val="14"/>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Opis sposobu przygotowywania ofert.</w:t>
      </w:r>
    </w:p>
    <w:p w:rsidR="001D0D3C" w:rsidRDefault="001D0D3C" w:rsidP="001D0D3C">
      <w:pPr>
        <w:tabs>
          <w:tab w:val="left" w:pos="708"/>
        </w:tabs>
        <w:spacing w:line="239" w:lineRule="auto"/>
        <w:ind w:left="708"/>
        <w:jc w:val="both"/>
        <w:rPr>
          <w:rFonts w:ascii="Calibri" w:eastAsia="Calibri" w:hAnsi="Calibri" w:cs="Calibri"/>
          <w:b/>
          <w:bCs/>
          <w:sz w:val="20"/>
          <w:szCs w:val="20"/>
        </w:rPr>
      </w:pP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eastAsia="Calibri" w:hAnsiTheme="minorHAnsi" w:cs="Calibri"/>
          <w:sz w:val="20"/>
          <w:szCs w:val="20"/>
        </w:rPr>
        <w:lastRenderedPageBreak/>
        <w:t>Oferta musi zawierać następujące dokumenty:</w:t>
      </w:r>
    </w:p>
    <w:p w:rsidR="00CB2158" w:rsidRPr="003F11DF" w:rsidRDefault="00CB2158" w:rsidP="00CB2158">
      <w:pPr>
        <w:jc w:val="both"/>
        <w:rPr>
          <w:rFonts w:asciiTheme="minorHAnsi" w:hAnsiTheme="minorHAnsi" w:cs="Arial"/>
          <w:sz w:val="20"/>
          <w:szCs w:val="20"/>
          <w:u w:val="single"/>
          <w:lang w:eastAsia="ar-SA"/>
        </w:rPr>
      </w:pPr>
    </w:p>
    <w:p w:rsidR="00CB2158" w:rsidRPr="003F11DF" w:rsidRDefault="00CB2158" w:rsidP="00AF61E8">
      <w:pPr>
        <w:pStyle w:val="Default"/>
        <w:numPr>
          <w:ilvl w:val="0"/>
          <w:numId w:val="34"/>
        </w:numPr>
        <w:spacing w:after="240"/>
        <w:jc w:val="both"/>
        <w:rPr>
          <w:rFonts w:asciiTheme="minorHAnsi" w:hAnsiTheme="minorHAnsi" w:cs="Arial"/>
          <w:sz w:val="20"/>
          <w:szCs w:val="20"/>
        </w:rPr>
      </w:pPr>
      <w:r w:rsidRPr="003F11DF">
        <w:rPr>
          <w:rFonts w:asciiTheme="minorHAnsi" w:hAnsiTheme="minorHAnsi" w:cs="Arial"/>
          <w:b/>
          <w:sz w:val="20"/>
          <w:szCs w:val="20"/>
        </w:rPr>
        <w:t>wypełniony formularz ofertowy</w:t>
      </w:r>
      <w:r w:rsidRPr="003F11DF">
        <w:rPr>
          <w:rFonts w:asciiTheme="minorHAnsi" w:hAnsiTheme="minorHAnsi" w:cs="Arial"/>
          <w:sz w:val="20"/>
          <w:szCs w:val="20"/>
        </w:rPr>
        <w:t xml:space="preserve"> – </w:t>
      </w:r>
      <w:r w:rsidRPr="003F11DF">
        <w:rPr>
          <w:rFonts w:asciiTheme="minorHAnsi" w:hAnsiTheme="minorHAnsi" w:cs="Arial"/>
          <w:sz w:val="20"/>
          <w:szCs w:val="20"/>
          <w:u w:val="single"/>
        </w:rPr>
        <w:t>załącznik nr 1 do SIWZ.</w:t>
      </w:r>
    </w:p>
    <w:p w:rsidR="00CB2158" w:rsidRPr="003F11DF" w:rsidRDefault="00CB2158" w:rsidP="00AF61E8">
      <w:pPr>
        <w:pStyle w:val="Default"/>
        <w:numPr>
          <w:ilvl w:val="0"/>
          <w:numId w:val="34"/>
        </w:numPr>
        <w:spacing w:after="240" w:line="276" w:lineRule="auto"/>
        <w:jc w:val="both"/>
        <w:rPr>
          <w:rFonts w:asciiTheme="minorHAnsi" w:hAnsiTheme="minorHAnsi" w:cs="Arial"/>
          <w:color w:val="FF0000"/>
          <w:sz w:val="20"/>
          <w:szCs w:val="20"/>
          <w:u w:val="single"/>
        </w:rPr>
      </w:pPr>
      <w:r w:rsidRPr="003F11DF">
        <w:rPr>
          <w:rFonts w:asciiTheme="minorHAnsi" w:hAnsiTheme="minorHAnsi" w:cs="Arial"/>
          <w:b/>
          <w:color w:val="auto"/>
          <w:sz w:val="20"/>
          <w:szCs w:val="20"/>
        </w:rPr>
        <w:t>oświadczenie JEDZ</w:t>
      </w:r>
      <w:r w:rsidRPr="003F11DF">
        <w:rPr>
          <w:rFonts w:asciiTheme="minorHAnsi" w:hAnsiTheme="minorHAnsi" w:cs="Arial"/>
          <w:color w:val="auto"/>
          <w:sz w:val="20"/>
          <w:szCs w:val="20"/>
        </w:rPr>
        <w:t xml:space="preserve"> – </w:t>
      </w:r>
      <w:r w:rsidRPr="003F11DF">
        <w:rPr>
          <w:rFonts w:asciiTheme="minorHAnsi" w:hAnsiTheme="minorHAnsi" w:cs="Arial"/>
          <w:color w:val="auto"/>
          <w:sz w:val="20"/>
          <w:szCs w:val="20"/>
          <w:u w:val="single"/>
        </w:rPr>
        <w:t xml:space="preserve">załącznik nr </w:t>
      </w:r>
      <w:r w:rsidR="008C5C6D">
        <w:rPr>
          <w:rFonts w:asciiTheme="minorHAnsi" w:hAnsiTheme="minorHAnsi" w:cs="Arial"/>
          <w:color w:val="auto"/>
          <w:sz w:val="20"/>
          <w:szCs w:val="20"/>
          <w:u w:val="single"/>
        </w:rPr>
        <w:t>2</w:t>
      </w:r>
      <w:r w:rsidRPr="003F11DF">
        <w:rPr>
          <w:rFonts w:asciiTheme="minorHAnsi" w:hAnsiTheme="minorHAnsi" w:cs="Arial"/>
          <w:color w:val="auto"/>
          <w:sz w:val="20"/>
          <w:szCs w:val="20"/>
          <w:u w:val="single"/>
        </w:rPr>
        <w:t xml:space="preserve"> do SIWZ.</w:t>
      </w:r>
    </w:p>
    <w:p w:rsidR="00CB2158" w:rsidRPr="003F11DF" w:rsidRDefault="00CB2158" w:rsidP="00AF61E8">
      <w:pPr>
        <w:pStyle w:val="Default"/>
        <w:numPr>
          <w:ilvl w:val="0"/>
          <w:numId w:val="34"/>
        </w:numPr>
        <w:spacing w:after="240"/>
        <w:jc w:val="both"/>
        <w:rPr>
          <w:rFonts w:asciiTheme="minorHAnsi" w:hAnsiTheme="minorHAnsi" w:cs="Arial"/>
          <w:color w:val="auto"/>
          <w:sz w:val="20"/>
          <w:szCs w:val="20"/>
        </w:rPr>
      </w:pPr>
      <w:r w:rsidRPr="003F11DF">
        <w:rPr>
          <w:rFonts w:asciiTheme="minorHAnsi" w:hAnsiTheme="minorHAnsi" w:cs="Arial"/>
          <w:b/>
          <w:color w:val="auto"/>
          <w:sz w:val="20"/>
          <w:szCs w:val="20"/>
        </w:rPr>
        <w:t>zobowiązanie podmiotu trzeciego</w:t>
      </w:r>
      <w:r w:rsidRPr="003F11DF">
        <w:rPr>
          <w:rFonts w:asciiTheme="minorHAnsi" w:hAnsiTheme="minorHAnsi" w:cs="Arial"/>
          <w:color w:val="auto"/>
          <w:sz w:val="20"/>
          <w:szCs w:val="20"/>
        </w:rPr>
        <w:t xml:space="preserve"> do oddania do dyspozycji Zamawiającego niezbędnych zasobów na potrzeby realizacji zamówienia – </w:t>
      </w:r>
      <w:r w:rsidRPr="003F11DF">
        <w:rPr>
          <w:rFonts w:asciiTheme="minorHAnsi" w:hAnsiTheme="minorHAnsi" w:cs="Arial"/>
          <w:i/>
          <w:color w:val="auto"/>
          <w:sz w:val="20"/>
          <w:szCs w:val="20"/>
        </w:rPr>
        <w:t>(jeżeli dotyczy).</w:t>
      </w:r>
    </w:p>
    <w:p w:rsidR="00CB2158" w:rsidRPr="003F11DF" w:rsidRDefault="00CB2158" w:rsidP="00AF61E8">
      <w:pPr>
        <w:pStyle w:val="Default"/>
        <w:numPr>
          <w:ilvl w:val="0"/>
          <w:numId w:val="34"/>
        </w:numPr>
        <w:spacing w:after="240"/>
        <w:jc w:val="both"/>
        <w:rPr>
          <w:rFonts w:asciiTheme="minorHAnsi" w:hAnsiTheme="minorHAnsi" w:cs="Arial"/>
          <w:bCs/>
          <w:sz w:val="20"/>
          <w:szCs w:val="20"/>
        </w:rPr>
      </w:pPr>
      <w:r w:rsidRPr="003F11DF">
        <w:rPr>
          <w:rFonts w:asciiTheme="minorHAnsi" w:hAnsiTheme="minorHAnsi" w:cs="Arial"/>
          <w:sz w:val="20"/>
          <w:szCs w:val="20"/>
        </w:rPr>
        <w:t xml:space="preserve">w przypadku Wykonawców wspólnie ubiegających się o zamówienie - </w:t>
      </w:r>
      <w:r w:rsidRPr="003F11DF">
        <w:rPr>
          <w:rFonts w:asciiTheme="minorHAnsi" w:hAnsiTheme="minorHAnsi" w:cs="Arial"/>
          <w:b/>
          <w:sz w:val="20"/>
          <w:szCs w:val="20"/>
        </w:rPr>
        <w:t>Pełnomocnictwo</w:t>
      </w:r>
      <w:r w:rsidRPr="003F11DF">
        <w:rPr>
          <w:rFonts w:asciiTheme="minorHAnsi" w:hAnsiTheme="minorHAnsi" w:cs="Arial"/>
          <w:sz w:val="20"/>
          <w:szCs w:val="20"/>
        </w:rPr>
        <w:t xml:space="preserve"> podmiotów występujących wspólnie.</w:t>
      </w:r>
    </w:p>
    <w:p w:rsidR="00CB2158" w:rsidRPr="003F11DF" w:rsidRDefault="00CB2158" w:rsidP="00AF61E8">
      <w:pPr>
        <w:pStyle w:val="Default"/>
        <w:numPr>
          <w:ilvl w:val="0"/>
          <w:numId w:val="34"/>
        </w:numPr>
        <w:spacing w:after="240"/>
        <w:jc w:val="both"/>
        <w:rPr>
          <w:rFonts w:asciiTheme="minorHAnsi" w:hAnsiTheme="minorHAnsi" w:cs="Arial"/>
          <w:bCs/>
          <w:color w:val="FF0000"/>
          <w:sz w:val="20"/>
          <w:szCs w:val="20"/>
        </w:rPr>
      </w:pPr>
      <w:r w:rsidRPr="003F11DF">
        <w:rPr>
          <w:rFonts w:asciiTheme="minorHAnsi" w:hAnsiTheme="minorHAnsi" w:cs="Arial"/>
          <w:b/>
          <w:sz w:val="20"/>
          <w:szCs w:val="20"/>
          <w:lang w:eastAsia="ar-SA"/>
        </w:rPr>
        <w:t>pełnomocnictwo</w:t>
      </w:r>
      <w:r w:rsidRPr="003F11DF">
        <w:rPr>
          <w:rFonts w:asciiTheme="minorHAnsi" w:hAnsiTheme="minorHAnsi" w:cs="Arial"/>
          <w:sz w:val="20"/>
          <w:szCs w:val="20"/>
          <w:lang w:eastAsia="ar-SA"/>
        </w:rPr>
        <w:t xml:space="preserve"> do </w:t>
      </w:r>
      <w:r w:rsidRPr="003F11DF">
        <w:rPr>
          <w:rFonts w:asciiTheme="minorHAnsi" w:hAnsiTheme="minorHAnsi" w:cs="Arial"/>
          <w:color w:val="auto"/>
          <w:sz w:val="20"/>
          <w:szCs w:val="20"/>
          <w:lang w:eastAsia="ar-SA"/>
        </w:rPr>
        <w:t>podpisania oferty,</w:t>
      </w:r>
      <w:r w:rsidRPr="003F11DF">
        <w:rPr>
          <w:rFonts w:asciiTheme="minorHAnsi" w:hAnsiTheme="minorHAnsi" w:cs="Arial"/>
          <w:sz w:val="20"/>
          <w:szCs w:val="20"/>
          <w:lang w:eastAsia="ar-SA"/>
        </w:rPr>
        <w:t xml:space="preserve"> względnie do podpisania innych dokumentów składanych wraz z ofertą, o ile prawo do ich podpisania nie wynika z innych dokumentów złożonych wraz z ofertą.</w:t>
      </w:r>
    </w:p>
    <w:p w:rsidR="00CB2158" w:rsidRPr="003F11DF" w:rsidRDefault="00CB2158" w:rsidP="00AF61E8">
      <w:pPr>
        <w:pStyle w:val="Default"/>
        <w:numPr>
          <w:ilvl w:val="0"/>
          <w:numId w:val="34"/>
        </w:numPr>
        <w:jc w:val="both"/>
        <w:rPr>
          <w:rFonts w:asciiTheme="minorHAnsi" w:hAnsiTheme="minorHAnsi" w:cs="Arial"/>
          <w:bCs/>
          <w:color w:val="auto"/>
          <w:sz w:val="20"/>
          <w:szCs w:val="20"/>
        </w:rPr>
      </w:pPr>
      <w:r w:rsidRPr="003F11DF">
        <w:rPr>
          <w:rFonts w:asciiTheme="minorHAnsi" w:hAnsiTheme="minorHAnsi" w:cs="Arial"/>
          <w:b/>
          <w:bCs/>
          <w:color w:val="auto"/>
          <w:sz w:val="20"/>
          <w:szCs w:val="20"/>
        </w:rPr>
        <w:t>wadium</w:t>
      </w:r>
      <w:r w:rsidRPr="003F11DF">
        <w:rPr>
          <w:rFonts w:asciiTheme="minorHAnsi" w:hAnsiTheme="minorHAnsi" w:cs="Arial"/>
          <w:bCs/>
          <w:color w:val="auto"/>
          <w:sz w:val="20"/>
          <w:szCs w:val="20"/>
        </w:rPr>
        <w:t xml:space="preserve"> (w przypadku wniesienia go w innej formie niż pieniądz). </w:t>
      </w:r>
    </w:p>
    <w:p w:rsidR="00CB2158" w:rsidRPr="003F11DF" w:rsidRDefault="00CB2158" w:rsidP="00CB2158">
      <w:pPr>
        <w:pStyle w:val="Default"/>
        <w:ind w:left="720"/>
        <w:jc w:val="both"/>
        <w:rPr>
          <w:rFonts w:asciiTheme="minorHAnsi" w:hAnsiTheme="minorHAnsi" w:cs="Arial"/>
          <w:b/>
          <w:bCs/>
          <w:color w:val="auto"/>
          <w:sz w:val="20"/>
          <w:szCs w:val="20"/>
        </w:rPr>
      </w:pPr>
    </w:p>
    <w:p w:rsidR="00CB2158" w:rsidRPr="003F11DF" w:rsidRDefault="00CB2158" w:rsidP="00CB2158">
      <w:pPr>
        <w:pStyle w:val="Default"/>
        <w:ind w:left="720"/>
        <w:jc w:val="both"/>
        <w:rPr>
          <w:rFonts w:asciiTheme="minorHAnsi" w:hAnsiTheme="minorHAnsi" w:cs="Arial"/>
          <w:bCs/>
          <w:color w:val="auto"/>
          <w:sz w:val="20"/>
          <w:szCs w:val="20"/>
        </w:rPr>
      </w:pP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Wykonawca musi zaszyfrować ofertę programem (Aplikacją) do szyfrowania oraz przy pomocy klucza publicznego. Program do</w:t>
      </w:r>
      <w:r>
        <w:rPr>
          <w:rFonts w:asciiTheme="minorHAnsi" w:hAnsiTheme="minorHAnsi" w:cs="Arial"/>
          <w:sz w:val="20"/>
          <w:szCs w:val="20"/>
          <w:lang w:eastAsia="ar-SA"/>
        </w:rPr>
        <w:t xml:space="preserve"> szyfrowania udostępniony jest </w:t>
      </w:r>
      <w:r w:rsidRPr="003F11DF">
        <w:rPr>
          <w:rFonts w:asciiTheme="minorHAnsi" w:hAnsiTheme="minorHAnsi" w:cs="Arial"/>
          <w:sz w:val="20"/>
          <w:szCs w:val="20"/>
          <w:lang w:eastAsia="ar-SA"/>
        </w:rPr>
        <w:t xml:space="preserve">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pod linkiem: </w:t>
      </w:r>
      <w:hyperlink r:id="rId39" w:history="1">
        <w:r w:rsidRPr="003F11DF">
          <w:rPr>
            <w:rStyle w:val="Hipercze"/>
            <w:rFonts w:asciiTheme="minorHAnsi" w:hAnsiTheme="minorHAnsi" w:cs="Arial"/>
            <w:sz w:val="20"/>
            <w:szCs w:val="20"/>
            <w:lang w:eastAsia="ar-SA"/>
          </w:rPr>
          <w:t>https://miniportal.uzp.gov.pl/AplikacjaSzyfrowanie.aspx</w:t>
        </w:r>
      </w:hyperlink>
      <w:r w:rsidRPr="003F11DF">
        <w:rPr>
          <w:rFonts w:asciiTheme="minorHAnsi" w:hAnsiTheme="minorHAnsi" w:cs="Arial"/>
          <w:sz w:val="20"/>
          <w:szCs w:val="20"/>
          <w:lang w:eastAsia="ar-SA"/>
        </w:rPr>
        <w:t>.</w:t>
      </w: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 xml:space="preserve">Identyfikator postępowania i klucz publiczny niezbędny do zaszyfrowania oferty przez Wykonawcę jest dostępny dla Wykonawców 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na „Liście wszystkich postępowań” oraz stanowi załącznik do niniejszej SIWZ.</w:t>
      </w: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rPr>
        <w:t xml:space="preserve">Każdy Wykonawca może złożyć w niniejszym przetargu tylko jedną ofertę. </w:t>
      </w:r>
      <w:r w:rsidRPr="003F11DF">
        <w:rPr>
          <w:rFonts w:asciiTheme="minorHAnsi" w:hAnsiTheme="minorHAnsi" w:cs="Arial"/>
          <w:sz w:val="20"/>
          <w:szCs w:val="20"/>
        </w:rPr>
        <w:br/>
      </w:r>
    </w:p>
    <w:p w:rsidR="003C54F5" w:rsidRDefault="003C54F5">
      <w:pPr>
        <w:spacing w:line="327" w:lineRule="exact"/>
        <w:rPr>
          <w:sz w:val="20"/>
          <w:szCs w:val="20"/>
        </w:rPr>
      </w:pPr>
    </w:p>
    <w:p w:rsidR="003C54F5" w:rsidRDefault="00460BB9">
      <w:pPr>
        <w:tabs>
          <w:tab w:val="left" w:pos="688"/>
        </w:tabs>
        <w:ind w:left="8"/>
        <w:rPr>
          <w:sz w:val="20"/>
          <w:szCs w:val="20"/>
        </w:rPr>
      </w:pPr>
      <w:r>
        <w:rPr>
          <w:rFonts w:ascii="Calibri" w:eastAsia="Calibri" w:hAnsi="Calibri" w:cs="Calibri"/>
          <w:b/>
          <w:bCs/>
          <w:sz w:val="20"/>
          <w:szCs w:val="20"/>
        </w:rPr>
        <w:t>XI.</w:t>
      </w:r>
      <w:r>
        <w:rPr>
          <w:sz w:val="20"/>
          <w:szCs w:val="20"/>
        </w:rPr>
        <w:tab/>
      </w:r>
      <w:r>
        <w:rPr>
          <w:rFonts w:ascii="Calibri" w:eastAsia="Calibri" w:hAnsi="Calibri" w:cs="Calibri"/>
          <w:b/>
          <w:bCs/>
          <w:sz w:val="20"/>
          <w:szCs w:val="20"/>
        </w:rPr>
        <w:t>Miejsce i termin składania i otwarcia ofert.</w:t>
      </w:r>
    </w:p>
    <w:p w:rsidR="003C54F5" w:rsidRDefault="003C54F5">
      <w:pPr>
        <w:spacing w:line="341" w:lineRule="exact"/>
        <w:rPr>
          <w:sz w:val="20"/>
          <w:szCs w:val="20"/>
        </w:rPr>
      </w:pPr>
    </w:p>
    <w:p w:rsidR="00CB2158" w:rsidRPr="00896971" w:rsidRDefault="00CB2158" w:rsidP="00AF61E8">
      <w:pPr>
        <w:pStyle w:val="Akapitzlist"/>
        <w:numPr>
          <w:ilvl w:val="3"/>
          <w:numId w:val="33"/>
        </w:numPr>
        <w:tabs>
          <w:tab w:val="left" w:pos="408"/>
          <w:tab w:val="left" w:pos="7068"/>
        </w:tabs>
        <w:spacing w:line="239" w:lineRule="auto"/>
        <w:ind w:hanging="2880"/>
        <w:jc w:val="both"/>
        <w:rPr>
          <w:rFonts w:cs="Calibri"/>
          <w:sz w:val="20"/>
          <w:szCs w:val="20"/>
          <w:u w:val="single"/>
        </w:rPr>
      </w:pPr>
      <w:r w:rsidRPr="00896971">
        <w:rPr>
          <w:rFonts w:cs="Calibri"/>
          <w:sz w:val="20"/>
          <w:szCs w:val="20"/>
          <w:u w:val="single"/>
        </w:rPr>
        <w:t>Of</w:t>
      </w:r>
      <w:r w:rsidR="005D61B2" w:rsidRPr="00896971">
        <w:rPr>
          <w:rFonts w:cs="Calibri"/>
          <w:sz w:val="20"/>
          <w:szCs w:val="20"/>
          <w:u w:val="single"/>
        </w:rPr>
        <w:t xml:space="preserve">ertę należy złożyć w terminie </w:t>
      </w:r>
      <w:r w:rsidR="00A87251">
        <w:rPr>
          <w:rFonts w:cs="Calibri"/>
          <w:sz w:val="20"/>
          <w:szCs w:val="20"/>
          <w:u w:val="single"/>
        </w:rPr>
        <w:t>27.07</w:t>
      </w:r>
      <w:r w:rsidRPr="00896971">
        <w:rPr>
          <w:rFonts w:cs="Calibri"/>
          <w:sz w:val="20"/>
          <w:szCs w:val="20"/>
          <w:u w:val="single"/>
        </w:rPr>
        <w:t>.20</w:t>
      </w:r>
      <w:r w:rsidR="000866B7">
        <w:rPr>
          <w:rFonts w:cs="Calibri"/>
          <w:sz w:val="20"/>
          <w:szCs w:val="20"/>
          <w:u w:val="single"/>
        </w:rPr>
        <w:t>20</w:t>
      </w:r>
      <w:r w:rsidRPr="00896971">
        <w:rPr>
          <w:rFonts w:cs="Calibri"/>
          <w:sz w:val="20"/>
          <w:szCs w:val="20"/>
          <w:u w:val="single"/>
        </w:rPr>
        <w:t xml:space="preserve"> r., godz. 10:00 </w:t>
      </w:r>
    </w:p>
    <w:p w:rsidR="00CB2158" w:rsidRPr="00896971" w:rsidRDefault="005D61B2" w:rsidP="00AF61E8">
      <w:pPr>
        <w:pStyle w:val="Akapitzlist"/>
        <w:numPr>
          <w:ilvl w:val="3"/>
          <w:numId w:val="33"/>
        </w:numPr>
        <w:tabs>
          <w:tab w:val="clear" w:pos="2880"/>
          <w:tab w:val="num" w:pos="426"/>
          <w:tab w:val="left" w:pos="7068"/>
        </w:tabs>
        <w:spacing w:line="239" w:lineRule="auto"/>
        <w:ind w:left="0" w:firstLine="0"/>
        <w:jc w:val="both"/>
        <w:rPr>
          <w:sz w:val="20"/>
          <w:szCs w:val="20"/>
          <w:u w:val="single"/>
        </w:rPr>
      </w:pPr>
      <w:r w:rsidRPr="00896971">
        <w:rPr>
          <w:rFonts w:asciiTheme="minorHAnsi" w:eastAsiaTheme="minorHAnsi" w:hAnsiTheme="minorHAnsi" w:cs="Arial"/>
          <w:sz w:val="20"/>
          <w:szCs w:val="20"/>
          <w:u w:val="single"/>
        </w:rPr>
        <w:t xml:space="preserve">Otwarcie ofert nastąpi w dniu </w:t>
      </w:r>
      <w:r w:rsidR="00A87251">
        <w:rPr>
          <w:rFonts w:asciiTheme="minorHAnsi" w:eastAsiaTheme="minorHAnsi" w:hAnsiTheme="minorHAnsi" w:cs="Arial"/>
          <w:sz w:val="20"/>
          <w:szCs w:val="20"/>
          <w:u w:val="single"/>
        </w:rPr>
        <w:t>27</w:t>
      </w:r>
      <w:r w:rsidRPr="00896971">
        <w:rPr>
          <w:rFonts w:asciiTheme="minorHAnsi" w:eastAsiaTheme="minorHAnsi" w:hAnsiTheme="minorHAnsi" w:cs="Arial"/>
          <w:sz w:val="20"/>
          <w:szCs w:val="20"/>
          <w:u w:val="single"/>
        </w:rPr>
        <w:t>.</w:t>
      </w:r>
      <w:r w:rsidR="00A87251">
        <w:rPr>
          <w:rFonts w:asciiTheme="minorHAnsi" w:eastAsiaTheme="minorHAnsi" w:hAnsiTheme="minorHAnsi" w:cs="Arial"/>
          <w:sz w:val="20"/>
          <w:szCs w:val="20"/>
          <w:u w:val="single"/>
        </w:rPr>
        <w:t>07</w:t>
      </w:r>
      <w:r w:rsidR="00CB2158" w:rsidRPr="00896971">
        <w:rPr>
          <w:rFonts w:asciiTheme="minorHAnsi" w:eastAsiaTheme="minorHAnsi" w:hAnsiTheme="minorHAnsi" w:cs="Arial"/>
          <w:sz w:val="20"/>
          <w:szCs w:val="20"/>
          <w:u w:val="single"/>
        </w:rPr>
        <w:t>.20</w:t>
      </w:r>
      <w:r w:rsidR="000866B7">
        <w:rPr>
          <w:rFonts w:asciiTheme="minorHAnsi" w:eastAsiaTheme="minorHAnsi" w:hAnsiTheme="minorHAnsi" w:cs="Arial"/>
          <w:sz w:val="20"/>
          <w:szCs w:val="20"/>
          <w:u w:val="single"/>
        </w:rPr>
        <w:t>20</w:t>
      </w:r>
      <w:r w:rsidR="00CB2158" w:rsidRPr="00896971">
        <w:rPr>
          <w:rFonts w:asciiTheme="minorHAnsi" w:eastAsiaTheme="minorHAnsi" w:hAnsiTheme="minorHAnsi" w:cs="Arial"/>
          <w:sz w:val="20"/>
          <w:szCs w:val="20"/>
          <w:u w:val="single"/>
        </w:rPr>
        <w:t xml:space="preserve"> r., o godzinie 10:30</w:t>
      </w:r>
    </w:p>
    <w:p w:rsidR="00CB2158" w:rsidRPr="00AA26BF" w:rsidRDefault="00CB2158" w:rsidP="00AF61E8">
      <w:pPr>
        <w:pStyle w:val="Akapitzlist"/>
        <w:numPr>
          <w:ilvl w:val="3"/>
          <w:numId w:val="33"/>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 xml:space="preserve">Otwarcie ofert następuje poprzez użycie aplikacji do szyfrowania ofert dostępnej na </w:t>
      </w:r>
      <w:proofErr w:type="spellStart"/>
      <w:r w:rsidRPr="00AA26BF">
        <w:rPr>
          <w:rFonts w:asciiTheme="minorHAnsi" w:eastAsiaTheme="minorHAnsi" w:hAnsiTheme="minorHAnsi" w:cs="Arial"/>
          <w:sz w:val="20"/>
          <w:szCs w:val="20"/>
        </w:rPr>
        <w:t>miniPortalu</w:t>
      </w:r>
      <w:proofErr w:type="spellEnd"/>
      <w:r w:rsidRPr="00AA26BF">
        <w:rPr>
          <w:rFonts w:asciiTheme="minorHAnsi" w:eastAsiaTheme="minorHAnsi" w:hAnsiTheme="minorHAnsi" w:cs="Arial"/>
          <w:sz w:val="20"/>
          <w:szCs w:val="20"/>
        </w:rPr>
        <w:t xml:space="preserve"> i  dokonywane jest poprzez odszyfrowanie i otwarcie ofert za pomocą klucza prywatnego.</w:t>
      </w:r>
    </w:p>
    <w:p w:rsidR="00CB2158" w:rsidRPr="00AA26BF" w:rsidRDefault="00CB2158" w:rsidP="00AF61E8">
      <w:pPr>
        <w:pStyle w:val="Akapitzlist"/>
        <w:numPr>
          <w:ilvl w:val="3"/>
          <w:numId w:val="33"/>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Otwarcie ofert jest jawne, Wykonawcy mogą uczestniczyć w sesji otwarcia ofert</w:t>
      </w:r>
      <w:r>
        <w:rPr>
          <w:rFonts w:asciiTheme="minorHAnsi" w:eastAsiaTheme="minorHAnsi" w:hAnsiTheme="minorHAnsi" w:cs="Arial"/>
          <w:sz w:val="20"/>
          <w:szCs w:val="20"/>
        </w:rPr>
        <w:t xml:space="preserve"> – ul. Armii Krajowej  5 , 05-400 Otwock, Budynek B, 1 piętro, sala nr 5</w:t>
      </w:r>
    </w:p>
    <w:p w:rsidR="00347798" w:rsidRPr="00015D2A" w:rsidRDefault="00CB2158" w:rsidP="00015D2A">
      <w:pPr>
        <w:pStyle w:val="Akapitzlist"/>
        <w:numPr>
          <w:ilvl w:val="3"/>
          <w:numId w:val="33"/>
        </w:numPr>
        <w:tabs>
          <w:tab w:val="clear" w:pos="2880"/>
          <w:tab w:val="num" w:pos="426"/>
          <w:tab w:val="left" w:pos="7068"/>
        </w:tabs>
        <w:spacing w:line="239" w:lineRule="auto"/>
        <w:ind w:left="0" w:firstLine="0"/>
        <w:jc w:val="both"/>
        <w:rPr>
          <w:sz w:val="20"/>
          <w:szCs w:val="20"/>
        </w:rPr>
      </w:pPr>
      <w:r w:rsidRPr="00AA26BF">
        <w:rPr>
          <w:rFonts w:asciiTheme="minorHAnsi" w:eastAsiaTheme="minorHAnsi" w:hAnsiTheme="minorHAnsi" w:cs="Arial"/>
          <w:sz w:val="20"/>
          <w:szCs w:val="20"/>
        </w:rPr>
        <w:t>Niezwłocznie po otwarciu ofert Zamawiający zamieści na stronie internetowej informację z otwarcia ofert.</w:t>
      </w:r>
    </w:p>
    <w:p w:rsidR="00347798" w:rsidRDefault="00347798">
      <w:pPr>
        <w:spacing w:line="327"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XII.</w:t>
      </w:r>
      <w:r>
        <w:rPr>
          <w:sz w:val="20"/>
          <w:szCs w:val="20"/>
        </w:rPr>
        <w:tab/>
      </w:r>
      <w:r>
        <w:rPr>
          <w:rFonts w:ascii="Calibri" w:eastAsia="Calibri" w:hAnsi="Calibri" w:cs="Calibri"/>
          <w:b/>
          <w:bCs/>
          <w:sz w:val="20"/>
          <w:szCs w:val="20"/>
        </w:rPr>
        <w:t>Opis sposobu obliczania ceny.</w:t>
      </w:r>
    </w:p>
    <w:p w:rsidR="003C54F5" w:rsidRDefault="003C54F5">
      <w:pPr>
        <w:spacing w:line="352" w:lineRule="exact"/>
        <w:rPr>
          <w:sz w:val="20"/>
          <w:szCs w:val="20"/>
        </w:rPr>
      </w:pPr>
    </w:p>
    <w:p w:rsidR="004B4D42" w:rsidRDefault="00460BB9" w:rsidP="00AF61E8">
      <w:pPr>
        <w:numPr>
          <w:ilvl w:val="0"/>
          <w:numId w:val="16"/>
        </w:numPr>
        <w:tabs>
          <w:tab w:val="left" w:pos="428"/>
        </w:tabs>
        <w:ind w:left="428" w:hanging="428"/>
        <w:jc w:val="both"/>
        <w:rPr>
          <w:rFonts w:ascii="Calibri" w:eastAsia="Calibri" w:hAnsi="Calibri" w:cs="Calibri"/>
          <w:color w:val="008000"/>
          <w:sz w:val="20"/>
          <w:szCs w:val="20"/>
        </w:rPr>
      </w:pPr>
      <w:r w:rsidRPr="0027048D">
        <w:rPr>
          <w:rFonts w:ascii="Calibri" w:eastAsia="Calibri" w:hAnsi="Calibri" w:cs="Calibri"/>
          <w:sz w:val="20"/>
          <w:szCs w:val="20"/>
        </w:rPr>
        <w:t xml:space="preserve">Wykonawca określa cenę realizacji zamówienia poprzez wskazanie w Formularzu ofertowym sporządzonymwg wzoru stanowiącego </w:t>
      </w:r>
      <w:r w:rsidR="007A175D">
        <w:rPr>
          <w:rFonts w:ascii="Calibri" w:eastAsia="Calibri" w:hAnsi="Calibri" w:cs="Calibri"/>
          <w:b/>
          <w:bCs/>
          <w:sz w:val="20"/>
          <w:szCs w:val="20"/>
        </w:rPr>
        <w:t>Załącznik</w:t>
      </w:r>
      <w:r w:rsidRPr="0027048D">
        <w:rPr>
          <w:rFonts w:ascii="Calibri" w:eastAsia="Calibri" w:hAnsi="Calibri" w:cs="Calibri"/>
          <w:b/>
          <w:bCs/>
          <w:sz w:val="20"/>
          <w:szCs w:val="20"/>
        </w:rPr>
        <w:t xml:space="preserve"> nr </w:t>
      </w:r>
      <w:r w:rsidR="00F307BF">
        <w:rPr>
          <w:rFonts w:ascii="Calibri" w:eastAsia="Calibri" w:hAnsi="Calibri" w:cs="Calibri"/>
          <w:b/>
          <w:bCs/>
          <w:sz w:val="20"/>
          <w:szCs w:val="20"/>
        </w:rPr>
        <w:t>1</w:t>
      </w:r>
      <w:r w:rsidRPr="0027048D">
        <w:rPr>
          <w:rFonts w:ascii="Calibri" w:eastAsia="Calibri" w:hAnsi="Calibri" w:cs="Calibri"/>
          <w:sz w:val="20"/>
          <w:szCs w:val="20"/>
        </w:rPr>
        <w:t xml:space="preserve"> do SIWZ </w:t>
      </w:r>
      <w:r w:rsidRPr="00212B4C">
        <w:rPr>
          <w:rFonts w:ascii="Calibri" w:eastAsia="Calibri" w:hAnsi="Calibri" w:cs="Calibri"/>
          <w:sz w:val="20"/>
          <w:szCs w:val="20"/>
        </w:rPr>
        <w:t xml:space="preserve">łącznej </w:t>
      </w:r>
      <w:r w:rsidRPr="007A175D">
        <w:rPr>
          <w:rFonts w:ascii="Calibri" w:eastAsia="Calibri" w:hAnsi="Calibri" w:cs="Calibri"/>
          <w:sz w:val="20"/>
          <w:szCs w:val="20"/>
        </w:rPr>
        <w:t xml:space="preserve">ceny ofertowej brutto za realizację przedmiotu </w:t>
      </w:r>
      <w:r w:rsidRPr="00212B4C">
        <w:rPr>
          <w:rFonts w:ascii="Calibri" w:eastAsia="Calibri" w:hAnsi="Calibri" w:cs="Calibri"/>
          <w:sz w:val="20"/>
          <w:szCs w:val="20"/>
        </w:rPr>
        <w:t>zamówienia</w:t>
      </w:r>
      <w:r w:rsidR="004B4D42">
        <w:rPr>
          <w:rFonts w:ascii="Calibri" w:eastAsia="Calibri" w:hAnsi="Calibri" w:cs="Calibri"/>
          <w:sz w:val="20"/>
          <w:szCs w:val="20"/>
        </w:rPr>
        <w:t>.</w:t>
      </w:r>
    </w:p>
    <w:p w:rsidR="00070BE1" w:rsidRDefault="00460BB9" w:rsidP="00AF61E8">
      <w:pPr>
        <w:numPr>
          <w:ilvl w:val="0"/>
          <w:numId w:val="16"/>
        </w:numPr>
        <w:tabs>
          <w:tab w:val="left" w:pos="428"/>
        </w:tabs>
        <w:spacing w:line="228" w:lineRule="auto"/>
        <w:ind w:left="428" w:hanging="428"/>
        <w:jc w:val="both"/>
        <w:rPr>
          <w:rFonts w:ascii="Calibri" w:eastAsia="Calibri" w:hAnsi="Calibri" w:cs="Calibri"/>
          <w:sz w:val="20"/>
          <w:szCs w:val="20"/>
        </w:rPr>
      </w:pPr>
      <w:r w:rsidRPr="00070BE1">
        <w:rPr>
          <w:rFonts w:ascii="Calibri" w:eastAsia="Calibri" w:hAnsi="Calibri" w:cs="Calibri"/>
          <w:sz w:val="20"/>
          <w:szCs w:val="20"/>
        </w:rPr>
        <w:t>Łączna cena ofertowa brutto musi uwzględniać wszystkie koszty związane z realizacją przedmiotu zamówienia zgodnie z opisem przedmiotu zamówienia oraz wzorem umo</w:t>
      </w:r>
      <w:r w:rsidR="007A175D" w:rsidRPr="00070BE1">
        <w:rPr>
          <w:rFonts w:ascii="Calibri" w:eastAsia="Calibri" w:hAnsi="Calibri" w:cs="Calibri"/>
          <w:sz w:val="20"/>
          <w:szCs w:val="20"/>
        </w:rPr>
        <w:t>wy określonym w niniejszej SIWZ</w:t>
      </w:r>
      <w:r w:rsidR="00A1166B" w:rsidRPr="00070BE1">
        <w:rPr>
          <w:rFonts w:ascii="Calibri" w:eastAsia="Calibri" w:hAnsi="Calibri" w:cs="Calibri"/>
          <w:sz w:val="20"/>
          <w:szCs w:val="20"/>
        </w:rPr>
        <w:t>.</w:t>
      </w:r>
    </w:p>
    <w:p w:rsidR="005202B1" w:rsidRPr="00B93805" w:rsidRDefault="005202B1" w:rsidP="00AF61E8">
      <w:pPr>
        <w:numPr>
          <w:ilvl w:val="0"/>
          <w:numId w:val="16"/>
        </w:numPr>
        <w:tabs>
          <w:tab w:val="left" w:pos="428"/>
        </w:tabs>
        <w:spacing w:line="228" w:lineRule="auto"/>
        <w:ind w:left="428" w:hanging="428"/>
        <w:jc w:val="both"/>
        <w:rPr>
          <w:rFonts w:ascii="Calibri" w:eastAsia="Calibri" w:hAnsi="Calibri" w:cs="Calibri"/>
          <w:sz w:val="20"/>
          <w:szCs w:val="20"/>
        </w:rPr>
      </w:pPr>
      <w:r w:rsidRPr="00B93805">
        <w:rPr>
          <w:rFonts w:ascii="Calibri" w:eastAsia="Calibri" w:hAnsi="Calibri" w:cs="Calibri"/>
          <w:sz w:val="20"/>
          <w:szCs w:val="20"/>
        </w:rPr>
        <w:t>Wykonawca zobowiązany jest</w:t>
      </w:r>
      <w:r w:rsidR="00B93805" w:rsidRPr="00B93805">
        <w:rPr>
          <w:rFonts w:ascii="Calibri" w:eastAsia="Calibri" w:hAnsi="Calibri" w:cs="Calibri"/>
          <w:sz w:val="20"/>
          <w:szCs w:val="20"/>
        </w:rPr>
        <w:t xml:space="preserve"> kompleksowo wypełnić formularza </w:t>
      </w:r>
      <w:r w:rsidR="00DD609D" w:rsidRPr="00B93805">
        <w:rPr>
          <w:rFonts w:ascii="Calibri" w:eastAsia="Calibri" w:hAnsi="Calibri" w:cs="Calibri"/>
          <w:sz w:val="20"/>
          <w:szCs w:val="20"/>
        </w:rPr>
        <w:t>tj. wypełnić wszystkie wskazan</w:t>
      </w:r>
      <w:r w:rsidR="00892DC8" w:rsidRPr="00B93805">
        <w:rPr>
          <w:rFonts w:ascii="Calibri" w:eastAsia="Calibri" w:hAnsi="Calibri" w:cs="Calibri"/>
          <w:sz w:val="20"/>
          <w:szCs w:val="20"/>
        </w:rPr>
        <w:t>e</w:t>
      </w:r>
      <w:r w:rsidR="00DD609D" w:rsidRPr="00B93805">
        <w:rPr>
          <w:rFonts w:ascii="Calibri" w:eastAsia="Calibri" w:hAnsi="Calibri" w:cs="Calibri"/>
          <w:sz w:val="20"/>
          <w:szCs w:val="20"/>
        </w:rPr>
        <w:t xml:space="preserve"> pola. </w:t>
      </w:r>
    </w:p>
    <w:p w:rsidR="003C54F5" w:rsidRPr="0027048D" w:rsidRDefault="003C54F5">
      <w:pPr>
        <w:spacing w:line="106" w:lineRule="exact"/>
        <w:rPr>
          <w:rFonts w:ascii="Calibri" w:eastAsia="Calibri" w:hAnsi="Calibri" w:cs="Calibri"/>
          <w:sz w:val="20"/>
          <w:szCs w:val="20"/>
        </w:rPr>
      </w:pPr>
    </w:p>
    <w:p w:rsidR="003C54F5" w:rsidRPr="0027048D" w:rsidRDefault="00460BB9" w:rsidP="00AF61E8">
      <w:pPr>
        <w:numPr>
          <w:ilvl w:val="0"/>
          <w:numId w:val="16"/>
        </w:numPr>
        <w:tabs>
          <w:tab w:val="left" w:pos="428"/>
        </w:tabs>
        <w:spacing w:line="213" w:lineRule="auto"/>
        <w:ind w:left="428" w:hanging="428"/>
        <w:jc w:val="both"/>
        <w:rPr>
          <w:rFonts w:ascii="Calibri" w:eastAsia="Calibri" w:hAnsi="Calibri" w:cs="Calibri"/>
          <w:sz w:val="20"/>
          <w:szCs w:val="20"/>
        </w:rPr>
      </w:pPr>
      <w:r w:rsidRPr="0027048D">
        <w:rPr>
          <w:rFonts w:ascii="Calibri" w:eastAsia="Calibri" w:hAnsi="Calibri" w:cs="Calibri"/>
          <w:sz w:val="20"/>
          <w:szCs w:val="20"/>
        </w:rPr>
        <w:t>Cen</w:t>
      </w:r>
      <w:r w:rsidR="00DD609D">
        <w:rPr>
          <w:rFonts w:ascii="Calibri" w:eastAsia="Calibri" w:hAnsi="Calibri" w:cs="Calibri"/>
          <w:sz w:val="20"/>
          <w:szCs w:val="20"/>
        </w:rPr>
        <w:t>a</w:t>
      </w:r>
      <w:r w:rsidRPr="0027048D">
        <w:rPr>
          <w:rFonts w:ascii="Calibri" w:eastAsia="Calibri" w:hAnsi="Calibri" w:cs="Calibri"/>
          <w:sz w:val="20"/>
          <w:szCs w:val="20"/>
        </w:rPr>
        <w:t xml:space="preserve"> mus</w:t>
      </w:r>
      <w:r w:rsidR="00DD609D">
        <w:rPr>
          <w:rFonts w:ascii="Calibri" w:eastAsia="Calibri" w:hAnsi="Calibri" w:cs="Calibri"/>
          <w:sz w:val="20"/>
          <w:szCs w:val="20"/>
        </w:rPr>
        <w:t>i być podana i wyliczona</w:t>
      </w:r>
      <w:r w:rsidRPr="0027048D">
        <w:rPr>
          <w:rFonts w:ascii="Calibri" w:eastAsia="Calibri" w:hAnsi="Calibri" w:cs="Calibri"/>
          <w:sz w:val="20"/>
          <w:szCs w:val="20"/>
        </w:rPr>
        <w:t xml:space="preserve"> w zaokrągleniu do dwóch miejsc po przecinku (zasada zaokrąglenia – poniżej 5 należy końcówkę pominąć, powyżej i równe 5 należy zaokrąglić w górę).</w:t>
      </w:r>
    </w:p>
    <w:p w:rsidR="003C54F5" w:rsidRPr="0027048D" w:rsidRDefault="003C54F5">
      <w:pPr>
        <w:spacing w:line="42" w:lineRule="exact"/>
        <w:rPr>
          <w:rFonts w:ascii="Calibri" w:eastAsia="Calibri" w:hAnsi="Calibri" w:cs="Calibri"/>
          <w:sz w:val="20"/>
          <w:szCs w:val="20"/>
        </w:rPr>
      </w:pPr>
    </w:p>
    <w:p w:rsidR="003C54F5" w:rsidRPr="0027048D" w:rsidRDefault="00460BB9" w:rsidP="00AF61E8">
      <w:pPr>
        <w:numPr>
          <w:ilvl w:val="0"/>
          <w:numId w:val="16"/>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Cena oferty winna być wyrażona w złotych polskich (PLN).</w:t>
      </w:r>
    </w:p>
    <w:p w:rsidR="003C54F5" w:rsidRPr="0027048D" w:rsidRDefault="003C54F5">
      <w:pPr>
        <w:spacing w:line="90" w:lineRule="exact"/>
        <w:rPr>
          <w:rFonts w:ascii="Calibri" w:eastAsia="Calibri" w:hAnsi="Calibri" w:cs="Calibri"/>
          <w:sz w:val="20"/>
          <w:szCs w:val="20"/>
        </w:rPr>
      </w:pPr>
    </w:p>
    <w:p w:rsidR="00A1166B" w:rsidRDefault="00460BB9" w:rsidP="00AF61E8">
      <w:pPr>
        <w:numPr>
          <w:ilvl w:val="0"/>
          <w:numId w:val="16"/>
        </w:numPr>
        <w:tabs>
          <w:tab w:val="left" w:pos="428"/>
        </w:tabs>
        <w:spacing w:line="231" w:lineRule="auto"/>
        <w:ind w:left="428" w:hanging="428"/>
        <w:jc w:val="both"/>
        <w:rPr>
          <w:rFonts w:ascii="Calibri" w:eastAsia="Calibri" w:hAnsi="Calibri" w:cs="Calibri"/>
          <w:sz w:val="20"/>
          <w:szCs w:val="20"/>
        </w:rPr>
      </w:pPr>
      <w:r w:rsidRPr="0027048D">
        <w:rPr>
          <w:rFonts w:ascii="Calibri" w:eastAsia="Calibri" w:hAnsi="Calibri" w:cs="Calibri"/>
          <w:sz w:val="20"/>
          <w:szCs w:val="20"/>
        </w:rPr>
        <w:t xml:space="preserve">Jeżeli w postępowaniu złożona będzie oferta, której wybór prowadziłby do powstania u zamawiającego obowiązku podatkowego zgodnie z </w:t>
      </w:r>
      <w:r w:rsidRPr="0027048D">
        <w:rPr>
          <w:rFonts w:ascii="Calibri" w:eastAsia="Calibri" w:hAnsi="Calibri" w:cs="Calibri"/>
          <w:color w:val="1B1B1B"/>
          <w:sz w:val="20"/>
          <w:szCs w:val="20"/>
        </w:rPr>
        <w:t>przepisami</w:t>
      </w:r>
      <w:r w:rsidRPr="0027048D">
        <w:rPr>
          <w:rFonts w:ascii="Calibri" w:eastAsia="Calibri" w:hAnsi="Calibri" w:cs="Calibri"/>
          <w:sz w:val="20"/>
          <w:szCs w:val="20"/>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w:t>
      </w:r>
      <w:r w:rsidRPr="0027048D">
        <w:rPr>
          <w:rFonts w:ascii="Calibri" w:eastAsia="Calibri" w:hAnsi="Calibri" w:cs="Calibri"/>
          <w:sz w:val="20"/>
          <w:szCs w:val="20"/>
        </w:rPr>
        <w:lastRenderedPageBreak/>
        <w:t xml:space="preserve">obowiązku podatkowego, wskazując nazwę </w:t>
      </w:r>
      <w:r w:rsidRPr="0027048D">
        <w:rPr>
          <w:rFonts w:ascii="Calibri" w:eastAsia="Calibri" w:hAnsi="Calibri" w:cs="Calibri"/>
          <w:bCs/>
          <w:sz w:val="20"/>
          <w:szCs w:val="20"/>
        </w:rPr>
        <w:t>(rodzaj) towaru / usługi</w:t>
      </w:r>
      <w:r w:rsidRPr="0027048D">
        <w:rPr>
          <w:rFonts w:ascii="Calibri" w:eastAsia="Calibri" w:hAnsi="Calibri" w:cs="Calibri"/>
          <w:sz w:val="20"/>
          <w:szCs w:val="20"/>
        </w:rPr>
        <w:t xml:space="preserve">, których </w:t>
      </w:r>
      <w:r w:rsidRPr="0027048D">
        <w:rPr>
          <w:rFonts w:ascii="Calibri" w:eastAsia="Calibri" w:hAnsi="Calibri" w:cs="Calibri"/>
          <w:bCs/>
          <w:sz w:val="20"/>
          <w:szCs w:val="20"/>
        </w:rPr>
        <w:t>dostawa / świadczenie</w:t>
      </w:r>
      <w:r w:rsidRPr="0027048D">
        <w:rPr>
          <w:rFonts w:ascii="Calibri" w:eastAsia="Calibri" w:hAnsi="Calibri" w:cs="Calibri"/>
          <w:sz w:val="20"/>
          <w:szCs w:val="20"/>
        </w:rPr>
        <w:t xml:space="preserve"> będzie prowadzić do jego powstania, oraz wskazując ich wartość bez kwoty podatku.</w:t>
      </w:r>
    </w:p>
    <w:p w:rsidR="00A1166B" w:rsidRPr="00A1166B" w:rsidRDefault="00A1166B" w:rsidP="00A1166B">
      <w:pPr>
        <w:tabs>
          <w:tab w:val="left" w:pos="428"/>
        </w:tabs>
        <w:spacing w:line="231" w:lineRule="auto"/>
        <w:jc w:val="both"/>
        <w:rPr>
          <w:rFonts w:ascii="Calibri" w:eastAsia="Calibri" w:hAnsi="Calibri" w:cs="Calibri"/>
          <w:sz w:val="20"/>
          <w:szCs w:val="20"/>
        </w:rPr>
      </w:pPr>
    </w:p>
    <w:p w:rsidR="003C54F5" w:rsidRDefault="003C54F5">
      <w:pPr>
        <w:spacing w:line="397" w:lineRule="exact"/>
        <w:rPr>
          <w:sz w:val="20"/>
          <w:szCs w:val="20"/>
        </w:rPr>
      </w:pPr>
    </w:p>
    <w:p w:rsidR="003C54F5" w:rsidRDefault="00460BB9">
      <w:pPr>
        <w:spacing w:line="206" w:lineRule="auto"/>
        <w:ind w:left="8" w:right="40"/>
        <w:rPr>
          <w:sz w:val="20"/>
          <w:szCs w:val="20"/>
        </w:rPr>
      </w:pPr>
      <w:r>
        <w:rPr>
          <w:rFonts w:ascii="Calibri" w:eastAsia="Calibri" w:hAnsi="Calibri" w:cs="Calibri"/>
          <w:b/>
          <w:bCs/>
          <w:sz w:val="20"/>
          <w:szCs w:val="20"/>
        </w:rPr>
        <w:t>XIII. Opis kryteriów, którymi zamawiający będzie się kierował przy wyborze oferty, wraz z podaniem wag tych kryteriów i sposobu oceny ofert.</w:t>
      </w:r>
    </w:p>
    <w:p w:rsidR="00DC4B5F" w:rsidRDefault="00DC4B5F" w:rsidP="00662B94">
      <w:pPr>
        <w:jc w:val="both"/>
        <w:rPr>
          <w:rFonts w:ascii="Arial" w:hAnsi="Arial" w:cs="Arial"/>
        </w:rPr>
      </w:pPr>
    </w:p>
    <w:p w:rsidR="00DC4B5F" w:rsidRDefault="00DC4B5F" w:rsidP="00662B94">
      <w:pPr>
        <w:jc w:val="both"/>
        <w:rPr>
          <w:rFonts w:ascii="Arial" w:hAnsi="Arial" w:cs="Arial"/>
        </w:rPr>
      </w:pPr>
    </w:p>
    <w:p w:rsidR="00AC024B"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992B1D" w:rsidRPr="00A70033" w:rsidRDefault="00992B1D" w:rsidP="00A70033">
      <w:pPr>
        <w:spacing w:after="40"/>
        <w:jc w:val="both"/>
        <w:rPr>
          <w:rFonts w:ascii="Calibri" w:hAnsi="Calibri" w:cs="Segoe UI"/>
          <w:b/>
          <w:sz w:val="20"/>
          <w:szCs w:val="20"/>
        </w:rPr>
      </w:pPr>
    </w:p>
    <w:p w:rsidR="00AC024B" w:rsidRDefault="00AC024B" w:rsidP="00AC024B">
      <w:pPr>
        <w:spacing w:after="40"/>
        <w:ind w:left="993"/>
        <w:jc w:val="both"/>
        <w:rPr>
          <w:rFonts w:ascii="Calibri" w:hAnsi="Calibri" w:cs="Segoe UI"/>
          <w:sz w:val="20"/>
          <w:szCs w:val="20"/>
        </w:rPr>
      </w:pPr>
      <w:r>
        <w:rPr>
          <w:rFonts w:ascii="Calibri" w:hAnsi="Calibri" w:cs="Segoe UI"/>
          <w:sz w:val="20"/>
          <w:szCs w:val="20"/>
        </w:rPr>
        <w:t>a) „Łączna cena</w:t>
      </w:r>
      <w:r w:rsidR="005C13AE">
        <w:rPr>
          <w:rFonts w:ascii="Calibri" w:hAnsi="Calibri" w:cs="Segoe UI"/>
          <w:sz w:val="20"/>
          <w:szCs w:val="20"/>
        </w:rPr>
        <w:t xml:space="preserve"> ofertowa</w:t>
      </w:r>
      <w:r w:rsidRPr="00B42B08">
        <w:rPr>
          <w:rFonts w:ascii="Calibri" w:hAnsi="Calibri" w:cs="Segoe UI"/>
          <w:sz w:val="20"/>
          <w:szCs w:val="20"/>
        </w:rPr>
        <w:t xml:space="preserve"> brutto” – C;</w:t>
      </w:r>
    </w:p>
    <w:p w:rsidR="00AC024B" w:rsidRPr="00B42B08" w:rsidRDefault="00AC024B" w:rsidP="00AC024B">
      <w:pPr>
        <w:spacing w:after="40"/>
        <w:ind w:left="993"/>
        <w:jc w:val="both"/>
        <w:rPr>
          <w:rFonts w:ascii="Calibri" w:hAnsi="Calibri" w:cs="Segoe UI"/>
          <w:sz w:val="20"/>
          <w:szCs w:val="20"/>
        </w:rPr>
      </w:pPr>
      <w:r>
        <w:rPr>
          <w:rFonts w:ascii="Calibri" w:hAnsi="Calibri" w:cs="Segoe UI"/>
          <w:sz w:val="20"/>
          <w:szCs w:val="20"/>
        </w:rPr>
        <w:t xml:space="preserve">b) </w:t>
      </w:r>
      <w:r w:rsidRPr="00B42B08">
        <w:rPr>
          <w:rFonts w:ascii="Calibri" w:hAnsi="Calibri" w:cs="Segoe UI"/>
          <w:sz w:val="20"/>
          <w:szCs w:val="20"/>
        </w:rPr>
        <w:t>„</w:t>
      </w:r>
      <w:r w:rsidR="00A70033">
        <w:rPr>
          <w:rFonts w:ascii="Calibri" w:hAnsi="Calibri" w:cs="Segoe UI"/>
          <w:sz w:val="20"/>
          <w:szCs w:val="20"/>
        </w:rPr>
        <w:t>Termin płatności faktury</w:t>
      </w:r>
      <w:r w:rsidRPr="00B42B08">
        <w:rPr>
          <w:rFonts w:ascii="Calibri" w:hAnsi="Calibri" w:cs="Segoe UI"/>
          <w:sz w:val="20"/>
          <w:szCs w:val="20"/>
        </w:rPr>
        <w:t xml:space="preserve">” – </w:t>
      </w:r>
      <w:r w:rsidR="00A70033">
        <w:rPr>
          <w:rFonts w:ascii="Calibri" w:hAnsi="Calibri" w:cs="Segoe UI"/>
          <w:sz w:val="20"/>
          <w:szCs w:val="20"/>
        </w:rPr>
        <w:t>T</w:t>
      </w:r>
      <w:r w:rsidRPr="00B42B08">
        <w:rPr>
          <w:rFonts w:ascii="Calibri" w:hAnsi="Calibri" w:cs="Segoe UI"/>
          <w:sz w:val="20"/>
          <w:szCs w:val="20"/>
        </w:rPr>
        <w:t>;</w:t>
      </w:r>
    </w:p>
    <w:p w:rsidR="00AC024B"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DC4B5F" w:rsidRDefault="00DC4B5F" w:rsidP="00DC4B5F">
      <w:pPr>
        <w:spacing w:after="40"/>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C024B" w:rsidRPr="007B5800" w:rsidTr="00DC4B5F">
        <w:trPr>
          <w:jc w:val="center"/>
        </w:trPr>
        <w:tc>
          <w:tcPr>
            <w:tcW w:w="160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Kryterium</w:t>
            </w:r>
          </w:p>
        </w:tc>
        <w:tc>
          <w:tcPr>
            <w:tcW w:w="882"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Waga [%]</w:t>
            </w:r>
          </w:p>
        </w:tc>
        <w:tc>
          <w:tcPr>
            <w:tcW w:w="1208"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Liczba punktów</w:t>
            </w:r>
          </w:p>
        </w:tc>
        <w:tc>
          <w:tcPr>
            <w:tcW w:w="524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Sposób oceny wg wzoru</w:t>
            </w:r>
          </w:p>
        </w:tc>
      </w:tr>
      <w:tr w:rsidR="00AC024B" w:rsidRPr="007B5800" w:rsidTr="00DC4B5F">
        <w:trPr>
          <w:trHeight w:val="1027"/>
          <w:jc w:val="center"/>
        </w:trPr>
        <w:tc>
          <w:tcPr>
            <w:tcW w:w="1604" w:type="dxa"/>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B66538">
              <w:rPr>
                <w:rFonts w:ascii="Calibri" w:hAnsi="Calibri" w:cs="Calibri"/>
                <w:sz w:val="18"/>
                <w:szCs w:val="20"/>
              </w:rPr>
              <w:t>Łączna cena</w:t>
            </w:r>
            <w:r w:rsidR="005C13AE">
              <w:rPr>
                <w:rFonts w:ascii="Calibri" w:hAnsi="Calibri" w:cs="Calibri"/>
                <w:sz w:val="18"/>
                <w:szCs w:val="20"/>
              </w:rPr>
              <w:t xml:space="preserve"> ofertowa</w:t>
            </w:r>
            <w:r w:rsidRPr="00B66538">
              <w:rPr>
                <w:rFonts w:ascii="Calibri" w:hAnsi="Calibri" w:cs="Calibri"/>
                <w:sz w:val="18"/>
                <w:szCs w:val="20"/>
              </w:rPr>
              <w:t xml:space="preserve"> brutto </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1208"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5244" w:type="dxa"/>
            <w:vAlign w:val="center"/>
          </w:tcPr>
          <w:p w:rsidR="00B954D1" w:rsidRDefault="00B954D1" w:rsidP="0016704A">
            <w:pPr>
              <w:tabs>
                <w:tab w:val="num" w:pos="0"/>
              </w:tabs>
              <w:spacing w:after="40"/>
              <w:rPr>
                <w:rFonts w:ascii="Calibri" w:eastAsia="MS Mincho" w:hAnsi="Calibri" w:cs="Calibri"/>
                <w:sz w:val="18"/>
                <w:szCs w:val="20"/>
              </w:rPr>
            </w:pPr>
          </w:p>
          <w:p w:rsidR="00AC024B" w:rsidRPr="00AC024B" w:rsidRDefault="007F46C1" w:rsidP="0016704A">
            <w:pPr>
              <w:tabs>
                <w:tab w:val="num" w:pos="0"/>
              </w:tabs>
              <w:spacing w:after="40"/>
              <w:rPr>
                <w:rFonts w:ascii="Calibri" w:eastAsia="MS Mincho" w:hAnsi="Calibri" w:cs="Calibri"/>
                <w:sz w:val="18"/>
                <w:szCs w:val="20"/>
              </w:rPr>
            </w:pPr>
            <w:r>
              <w:rPr>
                <w:rFonts w:ascii="Calibri" w:eastAsia="MS Mincho" w:hAnsi="Calibri" w:cs="Calibri"/>
                <w:sz w:val="18"/>
                <w:szCs w:val="20"/>
              </w:rPr>
              <w:t xml:space="preserve">                               </w:t>
            </w:r>
            <w:r w:rsidR="00AC024B" w:rsidRPr="00AC024B">
              <w:rPr>
                <w:rFonts w:ascii="Calibri" w:eastAsia="MS Mincho" w:hAnsi="Calibri" w:cs="Calibri"/>
                <w:sz w:val="18"/>
                <w:szCs w:val="20"/>
              </w:rPr>
              <w:t xml:space="preserve">Cena najtańszej </w:t>
            </w:r>
            <w:proofErr w:type="spellStart"/>
            <w:r w:rsidR="00AC024B" w:rsidRPr="00AC024B">
              <w:rPr>
                <w:rFonts w:ascii="Calibri" w:eastAsia="MS Mincho" w:hAnsi="Calibri" w:cs="Calibri"/>
                <w:sz w:val="18"/>
                <w:szCs w:val="20"/>
              </w:rPr>
              <w:t>oferty</w:t>
            </w:r>
            <w:proofErr w:type="spellEnd"/>
          </w:p>
          <w:p w:rsidR="00AC024B" w:rsidRPr="00AC024B" w:rsidRDefault="00AC024B" w:rsidP="0016704A">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C = -----------------------------------------  x 60pkt</w:t>
            </w:r>
          </w:p>
          <w:p w:rsidR="00AC024B" w:rsidRDefault="007F46C1" w:rsidP="0016704A">
            <w:pPr>
              <w:spacing w:after="40"/>
              <w:ind w:left="120"/>
              <w:jc w:val="both"/>
              <w:rPr>
                <w:rFonts w:ascii="Calibri" w:eastAsia="MS Mincho" w:hAnsi="Calibri" w:cs="Calibri"/>
                <w:sz w:val="18"/>
                <w:szCs w:val="20"/>
              </w:rPr>
            </w:pPr>
            <w:r>
              <w:rPr>
                <w:rFonts w:ascii="Calibri" w:eastAsia="MS Mincho" w:hAnsi="Calibri" w:cs="Calibri"/>
                <w:sz w:val="18"/>
                <w:szCs w:val="20"/>
              </w:rPr>
              <w:t xml:space="preserve">                            </w:t>
            </w:r>
            <w:r w:rsidR="00AC024B" w:rsidRPr="00AC024B">
              <w:rPr>
                <w:rFonts w:ascii="Calibri" w:eastAsia="MS Mincho" w:hAnsi="Calibri" w:cs="Calibri"/>
                <w:sz w:val="18"/>
                <w:szCs w:val="20"/>
              </w:rPr>
              <w:t xml:space="preserve">Cena badanej </w:t>
            </w:r>
            <w:proofErr w:type="spellStart"/>
            <w:r w:rsidR="00AC024B" w:rsidRPr="00AC024B">
              <w:rPr>
                <w:rFonts w:ascii="Calibri" w:eastAsia="MS Mincho" w:hAnsi="Calibri" w:cs="Calibri"/>
                <w:sz w:val="18"/>
                <w:szCs w:val="20"/>
              </w:rPr>
              <w:t>oferty</w:t>
            </w:r>
            <w:proofErr w:type="spellEnd"/>
          </w:p>
          <w:p w:rsidR="00600BDE" w:rsidRDefault="00600BDE" w:rsidP="0016704A">
            <w:pPr>
              <w:spacing w:after="40"/>
              <w:ind w:left="120"/>
              <w:jc w:val="both"/>
              <w:rPr>
                <w:rFonts w:ascii="Calibri" w:eastAsia="MS Mincho" w:hAnsi="Calibri" w:cs="Calibri"/>
                <w:sz w:val="18"/>
                <w:szCs w:val="20"/>
              </w:rPr>
            </w:pPr>
          </w:p>
          <w:p w:rsidR="00600BDE" w:rsidRPr="00600BDE" w:rsidRDefault="00600BDE" w:rsidP="00B954D1">
            <w:pPr>
              <w:spacing w:after="40"/>
              <w:jc w:val="both"/>
              <w:rPr>
                <w:rFonts w:ascii="Calibri" w:eastAsia="MS Mincho" w:hAnsi="Calibri" w:cs="Calibri"/>
                <w:sz w:val="18"/>
                <w:szCs w:val="20"/>
              </w:rPr>
            </w:pPr>
          </w:p>
        </w:tc>
      </w:tr>
      <w:tr w:rsidR="00AC024B" w:rsidRPr="007B5800" w:rsidTr="00DC4B5F">
        <w:trPr>
          <w:cantSplit/>
          <w:trHeight w:val="1604"/>
          <w:jc w:val="center"/>
        </w:trPr>
        <w:tc>
          <w:tcPr>
            <w:tcW w:w="1604"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Termin płatności faktury*</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1208"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5244" w:type="dxa"/>
            <w:vAlign w:val="center"/>
          </w:tcPr>
          <w:p w:rsidR="00AC024B" w:rsidRPr="00AC024B" w:rsidRDefault="00AC024B" w:rsidP="0016704A">
            <w:pPr>
              <w:tabs>
                <w:tab w:val="num" w:pos="426"/>
              </w:tabs>
              <w:spacing w:line="360" w:lineRule="auto"/>
              <w:ind w:right="61"/>
              <w:jc w:val="both"/>
              <w:rPr>
                <w:rFonts w:ascii="Calibri" w:hAnsi="Calibri" w:cs="Calibri"/>
                <w:sz w:val="18"/>
                <w:szCs w:val="20"/>
              </w:rPr>
            </w:pPr>
          </w:p>
          <w:p w:rsidR="00A70033" w:rsidRPr="00A70033" w:rsidRDefault="00A70033" w:rsidP="00A70033">
            <w:pPr>
              <w:tabs>
                <w:tab w:val="num" w:pos="0"/>
              </w:tabs>
              <w:spacing w:after="40"/>
              <w:jc w:val="center"/>
              <w:rPr>
                <w:rFonts w:asciiTheme="majorHAnsi" w:hAnsiTheme="majorHAnsi"/>
                <w:sz w:val="18"/>
                <w:szCs w:val="20"/>
              </w:rPr>
            </w:pPr>
            <w:r w:rsidRPr="00A70033">
              <w:rPr>
                <w:rFonts w:asciiTheme="majorHAnsi" w:hAnsiTheme="majorHAnsi"/>
                <w:sz w:val="18"/>
                <w:szCs w:val="20"/>
              </w:rPr>
              <w:t>30 dni – 40 punktów</w:t>
            </w:r>
          </w:p>
          <w:p w:rsidR="00AC024B" w:rsidRPr="00AC024B" w:rsidRDefault="00A70033" w:rsidP="00A70033">
            <w:pPr>
              <w:tabs>
                <w:tab w:val="num" w:pos="0"/>
              </w:tabs>
              <w:spacing w:after="40"/>
              <w:jc w:val="center"/>
              <w:rPr>
                <w:rFonts w:ascii="Calibri" w:hAnsi="Calibri" w:cs="Calibri"/>
                <w:sz w:val="18"/>
                <w:szCs w:val="20"/>
              </w:rPr>
            </w:pPr>
            <w:r w:rsidRPr="00A70033">
              <w:rPr>
                <w:rFonts w:asciiTheme="majorHAnsi" w:hAnsiTheme="majorHAnsi"/>
                <w:sz w:val="18"/>
                <w:szCs w:val="20"/>
              </w:rPr>
              <w:t>21 dni – 20 punktów</w:t>
            </w:r>
          </w:p>
        </w:tc>
      </w:tr>
      <w:tr w:rsidR="00AC024B" w:rsidRPr="007B5800" w:rsidTr="00AC024B">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RAZEM</w:t>
            </w:r>
          </w:p>
          <w:p w:rsidR="00AC024B" w:rsidRPr="00AC024B" w:rsidRDefault="00AC024B" w:rsidP="0016704A">
            <w:pPr>
              <w:tabs>
                <w:tab w:val="num" w:pos="0"/>
              </w:tabs>
              <w:spacing w:after="40"/>
              <w:jc w:val="center"/>
              <w:rPr>
                <w:rFonts w:ascii="Calibri" w:hAnsi="Calibri" w:cs="Calibri"/>
                <w:sz w:val="18"/>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p>
        </w:tc>
      </w:tr>
    </w:tbl>
    <w:p w:rsidR="00DC4B5F" w:rsidRPr="0090164D" w:rsidRDefault="00A70033" w:rsidP="00A70033">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21</w:t>
      </w:r>
      <w:r w:rsidR="005F1F2A" w:rsidRPr="0090164D">
        <w:rPr>
          <w:rFonts w:asciiTheme="minorHAnsi" w:hAnsiTheme="minorHAnsi" w:cstheme="minorHAnsi"/>
          <w:sz w:val="18"/>
          <w:szCs w:val="20"/>
          <w:u w:val="single"/>
        </w:rPr>
        <w:t xml:space="preserve"> dni</w:t>
      </w:r>
      <w:r w:rsidRPr="0090164D">
        <w:rPr>
          <w:rFonts w:asciiTheme="minorHAnsi" w:hAnsiTheme="minorHAnsi" w:cstheme="minorHAnsi"/>
          <w:sz w:val="18"/>
          <w:szCs w:val="20"/>
          <w:u w:val="single"/>
        </w:rPr>
        <w:t xml:space="preserve"> lub 30 dni.</w:t>
      </w:r>
    </w:p>
    <w:p w:rsidR="00A70033" w:rsidRDefault="00A70033" w:rsidP="00DC4B5F">
      <w:pPr>
        <w:spacing w:after="40"/>
        <w:jc w:val="both"/>
        <w:rPr>
          <w:rFonts w:asciiTheme="majorHAnsi" w:hAnsiTheme="majorHAnsi"/>
          <w:sz w:val="20"/>
          <w:szCs w:val="20"/>
          <w:u w:val="single"/>
        </w:rPr>
      </w:pPr>
    </w:p>
    <w:p w:rsidR="00A70033" w:rsidRPr="00F171C1" w:rsidRDefault="00A70033" w:rsidP="00DC4B5F">
      <w:pPr>
        <w:spacing w:after="40"/>
        <w:jc w:val="both"/>
        <w:rPr>
          <w:rFonts w:ascii="Calibri" w:hAnsi="Calibri" w:cs="Segoe UI"/>
          <w:b/>
          <w:color w:val="008000"/>
          <w:sz w:val="20"/>
          <w:szCs w:val="20"/>
        </w:rPr>
      </w:pPr>
    </w:p>
    <w:p w:rsidR="00AC024B" w:rsidRPr="00F54A13"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AC024B" w:rsidRPr="00F54A13" w:rsidRDefault="00AC024B" w:rsidP="00AC024B">
      <w:pPr>
        <w:spacing w:after="40"/>
        <w:ind w:left="425"/>
        <w:jc w:val="center"/>
        <w:rPr>
          <w:rFonts w:ascii="Calibri" w:hAnsi="Calibri" w:cs="Segoe UI"/>
          <w:sz w:val="20"/>
          <w:szCs w:val="20"/>
        </w:rPr>
      </w:pPr>
      <w:r w:rsidRPr="00F54A13">
        <w:rPr>
          <w:rFonts w:ascii="Calibri" w:hAnsi="Calibri" w:cs="Segoe UI"/>
          <w:sz w:val="20"/>
          <w:szCs w:val="20"/>
        </w:rPr>
        <w:t>L = C</w:t>
      </w:r>
      <w:r>
        <w:rPr>
          <w:rFonts w:ascii="Calibri" w:hAnsi="Calibri" w:cs="Segoe UI"/>
          <w:sz w:val="20"/>
          <w:szCs w:val="20"/>
        </w:rPr>
        <w:t xml:space="preserve">+ </w:t>
      </w:r>
      <w:r w:rsidR="00A70033">
        <w:rPr>
          <w:rFonts w:ascii="Calibri" w:hAnsi="Calibri" w:cs="Segoe UI"/>
          <w:sz w:val="20"/>
          <w:szCs w:val="20"/>
        </w:rPr>
        <w:t>T</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gdzie:</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L – całkowita liczba punktów,</w:t>
      </w:r>
    </w:p>
    <w:p w:rsidR="00AC024B" w:rsidRDefault="00AC024B" w:rsidP="00AC024B">
      <w:pPr>
        <w:spacing w:after="40"/>
        <w:ind w:left="425"/>
        <w:rPr>
          <w:rFonts w:ascii="Calibri" w:hAnsi="Calibri" w:cs="Segoe UI"/>
          <w:sz w:val="20"/>
          <w:szCs w:val="20"/>
        </w:rPr>
      </w:pPr>
      <w:r w:rsidRPr="00F54A13">
        <w:rPr>
          <w:rFonts w:ascii="Calibri" w:hAnsi="Calibri" w:cs="Segoe UI"/>
          <w:sz w:val="20"/>
          <w:szCs w:val="20"/>
        </w:rPr>
        <w:t>C – punkty uzyskane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w:t>
      </w:r>
    </w:p>
    <w:p w:rsidR="00AC024B" w:rsidRPr="00F54A13" w:rsidRDefault="00A70033" w:rsidP="00AC024B">
      <w:pPr>
        <w:spacing w:after="40"/>
        <w:ind w:left="425"/>
        <w:rPr>
          <w:rFonts w:ascii="Calibri" w:hAnsi="Calibri" w:cs="Segoe UI"/>
          <w:sz w:val="20"/>
          <w:szCs w:val="20"/>
        </w:rPr>
      </w:pPr>
      <w:r>
        <w:rPr>
          <w:rFonts w:ascii="Calibri" w:hAnsi="Calibri" w:cs="Segoe UI"/>
          <w:sz w:val="20"/>
          <w:szCs w:val="20"/>
        </w:rPr>
        <w:t>T</w:t>
      </w:r>
      <w:r w:rsidR="00AC024B">
        <w:rPr>
          <w:rFonts w:ascii="Calibri" w:hAnsi="Calibri" w:cs="Segoe UI"/>
          <w:sz w:val="20"/>
          <w:szCs w:val="20"/>
        </w:rPr>
        <w:t xml:space="preserve"> – </w:t>
      </w:r>
      <w:r w:rsidR="00AC024B" w:rsidRPr="00F54A13">
        <w:rPr>
          <w:rFonts w:ascii="Calibri" w:hAnsi="Calibri" w:cs="Segoe UI"/>
          <w:sz w:val="20"/>
          <w:szCs w:val="20"/>
        </w:rPr>
        <w:t>punkty uzyskane w kryterium „</w:t>
      </w:r>
      <w:r>
        <w:rPr>
          <w:rFonts w:ascii="Calibri" w:hAnsi="Calibri" w:cs="Segoe UI"/>
          <w:sz w:val="20"/>
          <w:szCs w:val="20"/>
        </w:rPr>
        <w:t>Termin płatności faktury</w:t>
      </w:r>
      <w:r w:rsidR="00AC024B">
        <w:rPr>
          <w:rFonts w:ascii="Calibri" w:hAnsi="Calibri" w:cs="Segoe UI"/>
          <w:sz w:val="20"/>
          <w:szCs w:val="20"/>
        </w:rPr>
        <w:t>”.</w:t>
      </w:r>
    </w:p>
    <w:p w:rsidR="00A70033" w:rsidRPr="007F46C1" w:rsidRDefault="00AC024B" w:rsidP="00A70033">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 dokonana zostanie na podstawie łącznej ceny ofertowej brutto wskazanej przez Wykonawcę w ofercie i przeliczona według wzoru opisanego w tabeli powyżej.</w:t>
      </w:r>
    </w:p>
    <w:p w:rsidR="00A70033" w:rsidRDefault="00A70033" w:rsidP="00AF61E8">
      <w:pPr>
        <w:numPr>
          <w:ilvl w:val="0"/>
          <w:numId w:val="37"/>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A70033" w:rsidRDefault="00A70033" w:rsidP="00AF61E8">
      <w:pPr>
        <w:numPr>
          <w:ilvl w:val="0"/>
          <w:numId w:val="37"/>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A70033" w:rsidRPr="00816D9F" w:rsidRDefault="00A70033" w:rsidP="00816D9F">
      <w:pPr>
        <w:numPr>
          <w:ilvl w:val="0"/>
          <w:numId w:val="37"/>
        </w:numPr>
        <w:tabs>
          <w:tab w:val="clear" w:pos="1800"/>
        </w:tabs>
        <w:spacing w:after="40"/>
        <w:ind w:left="425" w:hanging="425"/>
        <w:jc w:val="both"/>
        <w:rPr>
          <w:rFonts w:ascii="Calibri" w:hAnsi="Calibri" w:cs="Segoe UI"/>
          <w:sz w:val="20"/>
          <w:szCs w:val="20"/>
        </w:rPr>
      </w:pPr>
      <w:r w:rsidRPr="00816D9F">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C4B5F" w:rsidRDefault="00DC4B5F" w:rsidP="00662B94">
      <w:pPr>
        <w:jc w:val="both"/>
        <w:rPr>
          <w:rFonts w:ascii="Arial" w:hAnsi="Arial" w:cs="Arial"/>
        </w:rPr>
      </w:pPr>
    </w:p>
    <w:p w:rsidR="003C54F5" w:rsidRDefault="003C54F5">
      <w:pPr>
        <w:spacing w:line="20" w:lineRule="exact"/>
        <w:rPr>
          <w:sz w:val="20"/>
          <w:szCs w:val="20"/>
        </w:rPr>
      </w:pPr>
      <w:bookmarkStart w:id="5" w:name="page14"/>
      <w:bookmarkEnd w:id="5"/>
    </w:p>
    <w:p w:rsidR="003C54F5" w:rsidRDefault="00460BB9">
      <w:pPr>
        <w:spacing w:line="213" w:lineRule="auto"/>
        <w:ind w:left="8" w:right="20"/>
        <w:rPr>
          <w:sz w:val="20"/>
          <w:szCs w:val="20"/>
        </w:rPr>
      </w:pPr>
      <w:r>
        <w:rPr>
          <w:rFonts w:ascii="Calibri" w:eastAsia="Calibri" w:hAnsi="Calibri" w:cs="Calibri"/>
          <w:b/>
          <w:bCs/>
          <w:sz w:val="20"/>
          <w:szCs w:val="20"/>
        </w:rPr>
        <w:lastRenderedPageBreak/>
        <w:t>XIV. Informacje o formalnościach, jakie powinny być dopełnione po wyborze oferty w celu zawarcia umowy w sprawie zamówienia publicznego.</w:t>
      </w:r>
    </w:p>
    <w:p w:rsidR="003C54F5" w:rsidRDefault="003C54F5" w:rsidP="00DE7C57">
      <w:pPr>
        <w:rPr>
          <w:sz w:val="20"/>
          <w:szCs w:val="20"/>
        </w:rPr>
      </w:pPr>
    </w:p>
    <w:p w:rsidR="005B6B44" w:rsidRDefault="005B6B44" w:rsidP="00AF61E8">
      <w:pPr>
        <w:numPr>
          <w:ilvl w:val="0"/>
          <w:numId w:val="17"/>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Osoby reprezentujące Wykonawcę przy podpisywaniu umowy powinny posiadać ze sobą dokumenty</w:t>
      </w:r>
    </w:p>
    <w:p w:rsidR="005B6B44" w:rsidRDefault="005B6B44" w:rsidP="005B6B44">
      <w:pPr>
        <w:ind w:left="428" w:right="40"/>
        <w:jc w:val="both"/>
        <w:rPr>
          <w:sz w:val="20"/>
          <w:szCs w:val="20"/>
        </w:rPr>
      </w:pPr>
      <w:r>
        <w:rPr>
          <w:rFonts w:ascii="Calibri" w:eastAsia="Calibri" w:hAnsi="Calibri" w:cs="Calibri"/>
          <w:sz w:val="20"/>
          <w:szCs w:val="20"/>
        </w:rPr>
        <w:t>potwierdzające ich umocowanie do podpisania umowy, o ile umocowanie to nie będzie wynikać z dokumentów załączonych do oferty.</w:t>
      </w:r>
    </w:p>
    <w:p w:rsidR="005B6B44" w:rsidRDefault="005B6B44" w:rsidP="005B6B44">
      <w:pPr>
        <w:jc w:val="both"/>
        <w:rPr>
          <w:sz w:val="20"/>
          <w:szCs w:val="20"/>
        </w:rPr>
      </w:pPr>
    </w:p>
    <w:p w:rsidR="005B6B44" w:rsidRDefault="005B6B44" w:rsidP="00AF61E8">
      <w:pPr>
        <w:numPr>
          <w:ilvl w:val="0"/>
          <w:numId w:val="18"/>
        </w:numPr>
        <w:tabs>
          <w:tab w:val="left" w:pos="428"/>
        </w:tabs>
        <w:ind w:left="428" w:right="20" w:hanging="428"/>
        <w:jc w:val="both"/>
        <w:rPr>
          <w:rFonts w:ascii="Calibri" w:eastAsia="Calibri" w:hAnsi="Calibri" w:cs="Calibri"/>
          <w:sz w:val="20"/>
          <w:szCs w:val="20"/>
        </w:rPr>
      </w:pPr>
      <w:r>
        <w:rPr>
          <w:rFonts w:ascii="Calibri" w:eastAsia="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p>
    <w:p w:rsidR="005B6B44" w:rsidRDefault="005B6B44" w:rsidP="005B6B44">
      <w:pPr>
        <w:ind w:left="428"/>
        <w:jc w:val="both"/>
        <w:rPr>
          <w:rFonts w:ascii="Calibri" w:eastAsia="Calibri" w:hAnsi="Calibri" w:cs="Calibri"/>
          <w:sz w:val="20"/>
          <w:szCs w:val="20"/>
        </w:rPr>
      </w:pPr>
      <w:r>
        <w:rPr>
          <w:rFonts w:ascii="Calibri" w:eastAsia="Calibri" w:hAnsi="Calibri" w:cs="Calibri"/>
          <w:sz w:val="20"/>
          <w:szCs w:val="20"/>
        </w:rPr>
        <w:t>zamówienia, gwarancji i rękojmi), wykluczenie możliwości wypowiedzenia umowy konsorcjum przez któregokolwiek z jego członków do czasu wykonania zamówienia.</w:t>
      </w:r>
    </w:p>
    <w:p w:rsidR="005B6B44" w:rsidRDefault="005B6B44" w:rsidP="005B6B44">
      <w:pPr>
        <w:jc w:val="both"/>
        <w:rPr>
          <w:rFonts w:ascii="Calibri" w:eastAsia="Calibri" w:hAnsi="Calibri" w:cs="Calibri"/>
          <w:sz w:val="20"/>
          <w:szCs w:val="20"/>
        </w:rPr>
      </w:pPr>
    </w:p>
    <w:p w:rsidR="005B6B44" w:rsidRDefault="005B6B44" w:rsidP="00AF61E8">
      <w:pPr>
        <w:numPr>
          <w:ilvl w:val="0"/>
          <w:numId w:val="18"/>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Zawarcie umowy nastąpi wg wzoru Zamawiającego.</w:t>
      </w:r>
    </w:p>
    <w:p w:rsidR="005B6B44" w:rsidRDefault="005B6B44" w:rsidP="005B6B44">
      <w:pPr>
        <w:jc w:val="both"/>
        <w:rPr>
          <w:rFonts w:ascii="Calibri" w:eastAsia="Calibri" w:hAnsi="Calibri" w:cs="Calibri"/>
          <w:sz w:val="20"/>
          <w:szCs w:val="20"/>
        </w:rPr>
      </w:pPr>
    </w:p>
    <w:p w:rsidR="005B6B44" w:rsidRDefault="005B6B44" w:rsidP="00AF61E8">
      <w:pPr>
        <w:numPr>
          <w:ilvl w:val="0"/>
          <w:numId w:val="18"/>
        </w:numPr>
        <w:tabs>
          <w:tab w:val="left" w:pos="428"/>
        </w:tabs>
        <w:spacing w:line="360" w:lineRule="auto"/>
        <w:ind w:left="428" w:hanging="428"/>
        <w:jc w:val="both"/>
        <w:rPr>
          <w:rFonts w:ascii="Calibri" w:eastAsia="Calibri" w:hAnsi="Calibri" w:cs="Calibri"/>
          <w:sz w:val="20"/>
          <w:szCs w:val="20"/>
        </w:rPr>
      </w:pPr>
      <w:r>
        <w:rPr>
          <w:rFonts w:ascii="Calibri" w:eastAsia="Calibri" w:hAnsi="Calibri" w:cs="Calibri"/>
          <w:sz w:val="20"/>
          <w:szCs w:val="20"/>
        </w:rPr>
        <w:t>Postanowienia ustalone we wzorze umowy nie podlegają negocjacjom.</w:t>
      </w:r>
    </w:p>
    <w:p w:rsidR="00943835" w:rsidRPr="00015D2A" w:rsidRDefault="00943835" w:rsidP="00015D2A">
      <w:pPr>
        <w:rPr>
          <w:rFonts w:cs="Calibri"/>
          <w:sz w:val="20"/>
          <w:szCs w:val="20"/>
        </w:rPr>
      </w:pPr>
    </w:p>
    <w:p w:rsidR="00943835" w:rsidRPr="00A3784D" w:rsidRDefault="00943835" w:rsidP="00AF61E8">
      <w:pPr>
        <w:numPr>
          <w:ilvl w:val="0"/>
          <w:numId w:val="18"/>
        </w:numPr>
        <w:spacing w:after="40"/>
        <w:ind w:left="425" w:hanging="425"/>
        <w:jc w:val="both"/>
        <w:rPr>
          <w:rFonts w:ascii="Calibri" w:hAnsi="Calibri" w:cs="Segoe UI"/>
          <w:b/>
          <w:sz w:val="20"/>
          <w:szCs w:val="20"/>
          <w:u w:val="single"/>
        </w:rPr>
      </w:pPr>
      <w:r w:rsidRPr="00A3784D">
        <w:rPr>
          <w:rFonts w:asciiTheme="majorHAnsi" w:hAnsiTheme="majorHAnsi" w:cs="Arial"/>
          <w:b/>
          <w:sz w:val="20"/>
          <w:szCs w:val="20"/>
          <w:u w:val="single"/>
        </w:rPr>
        <w:t>Wykonawca przed podpisaniem umowy zobowiązany jest przedstawić Zamawiającemu kosztorys uzasadniający merytorycznie oferowaną kwotę wynagrodzenia.W przypadku braku przedstawienia przez Wykonawcę w/w dokumentu, Zamawiający uzna, że Wykonawca ze swojej winy uchyla się od  zawarcia umowy.</w:t>
      </w:r>
    </w:p>
    <w:p w:rsidR="007B1C94" w:rsidRDefault="007B1C94" w:rsidP="007B1C94">
      <w:pPr>
        <w:tabs>
          <w:tab w:val="left" w:pos="428"/>
        </w:tabs>
        <w:spacing w:line="360" w:lineRule="auto"/>
        <w:ind w:left="428"/>
        <w:jc w:val="both"/>
        <w:rPr>
          <w:rFonts w:ascii="Calibri" w:eastAsia="Calibri" w:hAnsi="Calibri" w:cs="Calibr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XV.</w:t>
      </w:r>
      <w:r>
        <w:rPr>
          <w:sz w:val="20"/>
          <w:szCs w:val="20"/>
        </w:rPr>
        <w:tab/>
      </w:r>
      <w:r>
        <w:rPr>
          <w:rFonts w:ascii="Calibri" w:eastAsia="Calibri" w:hAnsi="Calibri" w:cs="Calibri"/>
          <w:b/>
          <w:bCs/>
          <w:sz w:val="20"/>
          <w:szCs w:val="20"/>
        </w:rPr>
        <w:t>Wymagania dotyczące zabezpieczenia należytego wykonania umowy.</w:t>
      </w:r>
    </w:p>
    <w:p w:rsidR="005B6B44" w:rsidRDefault="005B6B44">
      <w:pPr>
        <w:spacing w:line="221" w:lineRule="auto"/>
        <w:ind w:left="8" w:right="20"/>
        <w:jc w:val="both"/>
        <w:rPr>
          <w:rFonts w:ascii="Calibri" w:eastAsia="Calibri" w:hAnsi="Calibri" w:cs="Calibri"/>
          <w:b/>
          <w:bCs/>
          <w:sz w:val="20"/>
          <w:szCs w:val="20"/>
        </w:rPr>
      </w:pPr>
    </w:p>
    <w:p w:rsidR="007B1C94" w:rsidRPr="007B1C94" w:rsidRDefault="007B1C94" w:rsidP="00AF61E8">
      <w:pPr>
        <w:pStyle w:val="Akapitzlist"/>
        <w:numPr>
          <w:ilvl w:val="3"/>
          <w:numId w:val="22"/>
        </w:numPr>
        <w:spacing w:line="240" w:lineRule="auto"/>
        <w:ind w:left="426" w:hanging="426"/>
        <w:jc w:val="both"/>
        <w:rPr>
          <w:rFonts w:asciiTheme="minorHAnsi" w:hAnsiTheme="minorHAnsi" w:cs="Calibri"/>
          <w:sz w:val="20"/>
          <w:szCs w:val="20"/>
        </w:rPr>
      </w:pPr>
      <w:r w:rsidRPr="002E13CD">
        <w:rPr>
          <w:rFonts w:asciiTheme="minorHAnsi" w:hAnsiTheme="minorHAnsi" w:cs="Arial"/>
          <w:snapToGrid w:val="0"/>
          <w:sz w:val="20"/>
          <w:szCs w:val="20"/>
        </w:rPr>
        <w:t xml:space="preserve">Zamawiający </w:t>
      </w:r>
      <w:r w:rsidR="0016704A">
        <w:rPr>
          <w:rFonts w:asciiTheme="minorHAnsi" w:hAnsiTheme="minorHAnsi" w:cs="Arial"/>
          <w:snapToGrid w:val="0"/>
          <w:sz w:val="20"/>
          <w:szCs w:val="20"/>
        </w:rPr>
        <w:t>nie wymaga wniesienia zabezpieczenia należytego wykonania umowy.</w:t>
      </w:r>
    </w:p>
    <w:p w:rsidR="007B1C94" w:rsidRDefault="007B1C94">
      <w:pPr>
        <w:spacing w:line="221" w:lineRule="auto"/>
        <w:ind w:left="8" w:right="20"/>
        <w:jc w:val="both"/>
        <w:rPr>
          <w:rFonts w:ascii="Calibri" w:eastAsia="Calibri" w:hAnsi="Calibri" w:cs="Calibri"/>
          <w:b/>
          <w:bCs/>
          <w:sz w:val="20"/>
          <w:szCs w:val="20"/>
        </w:rPr>
      </w:pPr>
    </w:p>
    <w:p w:rsidR="003C54F5" w:rsidRDefault="00460BB9">
      <w:pPr>
        <w:spacing w:line="221" w:lineRule="auto"/>
        <w:ind w:left="8" w:right="20"/>
        <w:jc w:val="both"/>
        <w:rPr>
          <w:sz w:val="20"/>
          <w:szCs w:val="20"/>
        </w:rPr>
      </w:pPr>
      <w:r>
        <w:rPr>
          <w:rFonts w:ascii="Calibri" w:eastAsia="Calibri" w:hAnsi="Calibri" w:cs="Calibri"/>
          <w:b/>
          <w:bCs/>
          <w:sz w:val="20"/>
          <w:szCs w:val="20"/>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C54F5" w:rsidRDefault="003C54F5">
      <w:pPr>
        <w:spacing w:line="327" w:lineRule="exact"/>
        <w:rPr>
          <w:sz w:val="20"/>
          <w:szCs w:val="20"/>
        </w:rPr>
      </w:pPr>
    </w:p>
    <w:p w:rsidR="003C54F5" w:rsidRDefault="00460BB9">
      <w:pPr>
        <w:ind w:left="8"/>
        <w:rPr>
          <w:rFonts w:ascii="Calibri" w:eastAsia="Calibri" w:hAnsi="Calibri" w:cs="Calibri"/>
          <w:sz w:val="20"/>
          <w:szCs w:val="20"/>
        </w:rPr>
      </w:pPr>
      <w:r>
        <w:rPr>
          <w:rFonts w:ascii="Calibri" w:eastAsia="Calibri" w:hAnsi="Calibri" w:cs="Calibri"/>
          <w:sz w:val="20"/>
          <w:szCs w:val="20"/>
        </w:rPr>
        <w:t xml:space="preserve">Wzór umowy, stanowi </w:t>
      </w:r>
      <w:r w:rsidRPr="00E37142">
        <w:rPr>
          <w:rFonts w:ascii="Calibri" w:eastAsia="Calibri" w:hAnsi="Calibri" w:cs="Calibri"/>
          <w:b/>
          <w:bCs/>
          <w:sz w:val="20"/>
          <w:szCs w:val="20"/>
        </w:rPr>
        <w:t>Załącznik nr</w:t>
      </w:r>
      <w:r w:rsidR="00A55859">
        <w:rPr>
          <w:rFonts w:ascii="Calibri" w:eastAsia="Calibri" w:hAnsi="Calibri" w:cs="Calibri"/>
          <w:sz w:val="20"/>
          <w:szCs w:val="20"/>
        </w:rPr>
        <w:t>3</w:t>
      </w:r>
      <w:r w:rsidRPr="00E37142">
        <w:rPr>
          <w:rFonts w:ascii="Calibri" w:eastAsia="Calibri" w:hAnsi="Calibri" w:cs="Calibri"/>
          <w:sz w:val="20"/>
          <w:szCs w:val="20"/>
        </w:rPr>
        <w:t xml:space="preserve"> do SIWZ.</w:t>
      </w:r>
    </w:p>
    <w:p w:rsidR="00C82327" w:rsidRDefault="00C82327">
      <w:pPr>
        <w:ind w:left="8"/>
        <w:rPr>
          <w:rFonts w:ascii="Calibri" w:eastAsia="Calibri" w:hAnsi="Calibri" w:cs="Calibri"/>
          <w:sz w:val="20"/>
          <w:szCs w:val="20"/>
        </w:rPr>
      </w:pPr>
    </w:p>
    <w:p w:rsidR="005B6B44" w:rsidRDefault="005B6B44">
      <w:pPr>
        <w:ind w:left="8"/>
        <w:rPr>
          <w:rFonts w:ascii="Calibri" w:eastAsia="Calibri" w:hAnsi="Calibri" w:cs="Calibri"/>
          <w:sz w:val="20"/>
          <w:szCs w:val="20"/>
        </w:rPr>
      </w:pPr>
    </w:p>
    <w:p w:rsidR="00C82327" w:rsidRDefault="00C82327" w:rsidP="00C82327">
      <w:pPr>
        <w:spacing w:line="221" w:lineRule="auto"/>
        <w:ind w:left="8" w:right="20"/>
        <w:jc w:val="both"/>
        <w:rPr>
          <w:rFonts w:ascii="Calibri" w:eastAsia="Calibri" w:hAnsi="Calibri" w:cs="Calibri"/>
          <w:b/>
          <w:bCs/>
          <w:sz w:val="20"/>
          <w:szCs w:val="20"/>
        </w:rPr>
      </w:pPr>
      <w:proofErr w:type="spellStart"/>
      <w:r>
        <w:rPr>
          <w:rFonts w:ascii="Calibri" w:eastAsia="Calibri" w:hAnsi="Calibri" w:cs="Calibri"/>
          <w:b/>
          <w:bCs/>
          <w:sz w:val="20"/>
          <w:szCs w:val="20"/>
        </w:rPr>
        <w:t>XVIa</w:t>
      </w:r>
      <w:proofErr w:type="spellEnd"/>
      <w:r>
        <w:rPr>
          <w:rFonts w:ascii="Calibri" w:eastAsia="Calibri" w:hAnsi="Calibri" w:cs="Calibri"/>
          <w:b/>
          <w:bCs/>
          <w:sz w:val="20"/>
          <w:szCs w:val="20"/>
        </w:rPr>
        <w:t>. Wymagania/Informacje dotyczące umowy o podwykonawstwo.</w:t>
      </w:r>
    </w:p>
    <w:p w:rsidR="00C82327" w:rsidRDefault="00C82327" w:rsidP="00C82327">
      <w:pPr>
        <w:spacing w:line="221" w:lineRule="auto"/>
        <w:ind w:left="8" w:right="20"/>
        <w:jc w:val="both"/>
        <w:rPr>
          <w:sz w:val="20"/>
          <w:szCs w:val="20"/>
        </w:rPr>
      </w:pPr>
    </w:p>
    <w:p w:rsidR="00C82327" w:rsidRDefault="00C82327">
      <w:pPr>
        <w:ind w:left="8"/>
        <w:rPr>
          <w:rFonts w:ascii="Calibri" w:eastAsia="Calibri" w:hAnsi="Calibri" w:cs="Calibri"/>
          <w:sz w:val="20"/>
          <w:szCs w:val="20"/>
        </w:rPr>
      </w:pPr>
    </w:p>
    <w:p w:rsidR="00C82327" w:rsidRDefault="00C82327">
      <w:pPr>
        <w:ind w:left="8"/>
        <w:rPr>
          <w:rFonts w:ascii="Calibri" w:eastAsia="Calibri" w:hAnsi="Calibri" w:cs="Calibri"/>
          <w:sz w:val="20"/>
          <w:szCs w:val="20"/>
        </w:rPr>
      </w:pPr>
      <w:r>
        <w:rPr>
          <w:rFonts w:ascii="Calibri" w:eastAsia="Calibri" w:hAnsi="Calibri" w:cs="Calibri"/>
          <w:sz w:val="20"/>
          <w:szCs w:val="20"/>
        </w:rPr>
        <w:t>Stosownie do zapisów określonych we wzorze umowy.</w:t>
      </w:r>
    </w:p>
    <w:p w:rsidR="00C82327" w:rsidRDefault="00C82327">
      <w:pPr>
        <w:ind w:left="8"/>
        <w:rPr>
          <w:sz w:val="20"/>
          <w:szCs w:val="20"/>
        </w:rPr>
      </w:pPr>
    </w:p>
    <w:p w:rsidR="00DE7C57" w:rsidRPr="00DE7C57" w:rsidRDefault="00DE7C57" w:rsidP="00DE7C57"/>
    <w:p w:rsidR="003C54F5" w:rsidRDefault="00460BB9">
      <w:pPr>
        <w:tabs>
          <w:tab w:val="left" w:pos="688"/>
        </w:tabs>
        <w:spacing w:line="239" w:lineRule="auto"/>
        <w:ind w:left="8"/>
        <w:rPr>
          <w:sz w:val="20"/>
          <w:szCs w:val="20"/>
        </w:rPr>
      </w:pPr>
      <w:bookmarkStart w:id="6" w:name="page15"/>
      <w:bookmarkEnd w:id="6"/>
      <w:r>
        <w:rPr>
          <w:rFonts w:ascii="Calibri" w:eastAsia="Calibri" w:hAnsi="Calibri" w:cs="Calibri"/>
          <w:b/>
          <w:bCs/>
          <w:sz w:val="20"/>
          <w:szCs w:val="20"/>
        </w:rPr>
        <w:t>XVII.</w:t>
      </w:r>
      <w:r>
        <w:rPr>
          <w:sz w:val="20"/>
          <w:szCs w:val="20"/>
        </w:rPr>
        <w:tab/>
      </w:r>
      <w:r>
        <w:rPr>
          <w:rFonts w:ascii="Calibri" w:eastAsia="Calibri" w:hAnsi="Calibri" w:cs="Calibri"/>
          <w:b/>
          <w:bCs/>
          <w:sz w:val="20"/>
          <w:szCs w:val="20"/>
        </w:rPr>
        <w:t>Pouczenie o środkach ochrony prawnej.</w:t>
      </w:r>
    </w:p>
    <w:p w:rsidR="003C54F5" w:rsidRDefault="003C54F5">
      <w:pPr>
        <w:spacing w:line="392" w:lineRule="exact"/>
        <w:rPr>
          <w:sz w:val="20"/>
          <w:szCs w:val="20"/>
        </w:rPr>
      </w:pPr>
    </w:p>
    <w:p w:rsidR="003C54F5" w:rsidRDefault="00460BB9" w:rsidP="00AF61E8">
      <w:pPr>
        <w:numPr>
          <w:ilvl w:val="0"/>
          <w:numId w:val="19"/>
        </w:numPr>
        <w:tabs>
          <w:tab w:val="left" w:pos="428"/>
        </w:tabs>
        <w:spacing w:line="227" w:lineRule="auto"/>
        <w:ind w:left="428" w:hanging="428"/>
        <w:jc w:val="both"/>
        <w:rPr>
          <w:rFonts w:ascii="Calibri" w:eastAsia="Calibri" w:hAnsi="Calibri" w:cs="Calibri"/>
          <w:sz w:val="20"/>
          <w:szCs w:val="20"/>
        </w:rPr>
      </w:pPr>
      <w:r>
        <w:rPr>
          <w:rFonts w:ascii="Calibri" w:eastAsia="Calibri" w:hAnsi="Calibri" w:cs="Calibri"/>
          <w:sz w:val="20"/>
          <w:szCs w:val="20"/>
        </w:rPr>
        <w:t>Każdemu Wykonawcy, a także innemu podmiotowi, jeżeli ma lub miał interes w uzyskaniu danego zamówienia oraz poniósł lub może ponieść szkodę w wyniku naruszenia przez Zamawiającego przepisów ustawy PZP przysługują środki ochro</w:t>
      </w:r>
      <w:r w:rsidR="00DE7C57">
        <w:rPr>
          <w:rFonts w:ascii="Calibri" w:eastAsia="Calibri" w:hAnsi="Calibri" w:cs="Calibri"/>
          <w:sz w:val="20"/>
          <w:szCs w:val="20"/>
        </w:rPr>
        <w:t>ny prawnej przewidziane w dzial</w:t>
      </w:r>
      <w:r>
        <w:rPr>
          <w:rFonts w:ascii="Calibri" w:eastAsia="Calibri" w:hAnsi="Calibri" w:cs="Calibri"/>
          <w:sz w:val="20"/>
          <w:szCs w:val="20"/>
        </w:rPr>
        <w:t xml:space="preserve">e VI ustawy PZP jak dla postępowań </w:t>
      </w:r>
      <w:r w:rsidRPr="00DE7C57">
        <w:rPr>
          <w:rFonts w:ascii="Calibri" w:eastAsia="Calibri" w:hAnsi="Calibri" w:cs="Calibri"/>
          <w:bCs/>
          <w:sz w:val="20"/>
          <w:szCs w:val="20"/>
        </w:rPr>
        <w:t xml:space="preserve">powyżej </w:t>
      </w:r>
      <w:r w:rsidRPr="00DE7C57">
        <w:rPr>
          <w:rFonts w:ascii="Calibri" w:eastAsia="Calibri" w:hAnsi="Calibri" w:cs="Calibri"/>
          <w:sz w:val="20"/>
          <w:szCs w:val="20"/>
        </w:rPr>
        <w:t>kwoty</w:t>
      </w:r>
      <w:r>
        <w:rPr>
          <w:rFonts w:ascii="Calibri" w:eastAsia="Calibri" w:hAnsi="Calibri" w:cs="Calibri"/>
          <w:color w:val="000000"/>
          <w:sz w:val="20"/>
          <w:szCs w:val="20"/>
        </w:rPr>
        <w:t xml:space="preserve"> określonej w przepisach wykonawczych wydanych na podstawie art. 11 ust. 8ustawy PZP.</w:t>
      </w:r>
    </w:p>
    <w:p w:rsidR="003C54F5" w:rsidRDefault="003C54F5">
      <w:pPr>
        <w:spacing w:line="106" w:lineRule="exact"/>
        <w:rPr>
          <w:rFonts w:ascii="Calibri" w:eastAsia="Calibri" w:hAnsi="Calibri" w:cs="Calibri"/>
          <w:sz w:val="20"/>
          <w:szCs w:val="20"/>
        </w:rPr>
      </w:pPr>
    </w:p>
    <w:p w:rsidR="003C54F5" w:rsidRDefault="00460BB9" w:rsidP="00AF61E8">
      <w:pPr>
        <w:numPr>
          <w:ilvl w:val="0"/>
          <w:numId w:val="19"/>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Środki ochrony prawnej wobec ogłoszenia o zamówieniu oraz SIWZ przysługują również organizacjom wpisanym na listę, o której mowa w art. 154 pkt 5 ustawy PZP.</w:t>
      </w:r>
    </w:p>
    <w:p w:rsidR="003C54F5" w:rsidRDefault="003C54F5"/>
    <w:p w:rsidR="005B6B44" w:rsidRDefault="005B6B44"/>
    <w:p w:rsidR="005B6B44" w:rsidRPr="005B6B44" w:rsidRDefault="005B6B44" w:rsidP="005B6B44">
      <w:pPr>
        <w:pStyle w:val="Tekstprzypisudolnego"/>
        <w:rPr>
          <w:rFonts w:asciiTheme="minorHAnsi" w:hAnsiTheme="minorHAnsi" w:cstheme="minorHAnsi"/>
          <w:b/>
        </w:rPr>
      </w:pPr>
      <w:r w:rsidRPr="005B6B44">
        <w:rPr>
          <w:rFonts w:asciiTheme="minorHAnsi" w:hAnsiTheme="minorHAnsi" w:cstheme="minorHAnsi"/>
          <w:b/>
        </w:rPr>
        <w:t xml:space="preserve">XVIII. Klauzula informacyjna z art. 13 RODO </w:t>
      </w:r>
    </w:p>
    <w:p w:rsidR="005B6B44" w:rsidRPr="00B36083" w:rsidRDefault="005B6B44" w:rsidP="005B6B44">
      <w:pPr>
        <w:spacing w:before="120" w:after="120" w:line="276" w:lineRule="auto"/>
        <w:jc w:val="both"/>
        <w:rPr>
          <w:rFonts w:asciiTheme="majorHAnsi" w:hAnsiTheme="majorHAnsi" w:cstheme="majorHAnsi"/>
          <w:sz w:val="20"/>
          <w:szCs w:val="20"/>
        </w:rPr>
      </w:pPr>
    </w:p>
    <w:p w:rsidR="005B6B44" w:rsidRPr="005B6B44" w:rsidRDefault="005B6B44" w:rsidP="005B6B44">
      <w:pPr>
        <w:spacing w:after="150" w:line="276" w:lineRule="auto"/>
        <w:jc w:val="both"/>
        <w:rPr>
          <w:rFonts w:asciiTheme="minorHAnsi" w:hAnsiTheme="minorHAnsi" w:cstheme="minorHAnsi"/>
          <w:sz w:val="20"/>
          <w:szCs w:val="20"/>
        </w:rPr>
      </w:pPr>
      <w:r w:rsidRPr="005B6B44">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w:t>
      </w:r>
      <w:r w:rsidRPr="005B6B44">
        <w:rPr>
          <w:rFonts w:asciiTheme="minorHAnsi" w:hAnsiTheme="minorHAnsi" w:cstheme="minorHAnsi"/>
          <w:sz w:val="20"/>
          <w:szCs w:val="20"/>
        </w:rPr>
        <w:lastRenderedPageBreak/>
        <w:t xml:space="preserve">swobodnego przepływu takich danych oraz uchylenia dyrektywy 95/46/WE (ogólne rozporządzenie o ochronie danych) (Dz. Urz. UE L 119 z 04.05.2016, str. 1), dalej „RODO”, informuję, że: </w:t>
      </w:r>
    </w:p>
    <w:p w:rsidR="005B6B44" w:rsidRPr="005B6B44" w:rsidRDefault="005B6B44" w:rsidP="00AF61E8">
      <w:pPr>
        <w:pStyle w:val="Akapitzlist"/>
        <w:numPr>
          <w:ilvl w:val="0"/>
          <w:numId w:val="24"/>
        </w:numPr>
        <w:spacing w:after="150"/>
        <w:ind w:left="426" w:hanging="426"/>
        <w:jc w:val="both"/>
        <w:rPr>
          <w:rFonts w:asciiTheme="minorHAnsi" w:hAnsiTheme="minorHAnsi" w:cstheme="minorHAnsi"/>
          <w:i/>
          <w:sz w:val="20"/>
          <w:szCs w:val="20"/>
        </w:rPr>
      </w:pPr>
      <w:r w:rsidRPr="005B6B44">
        <w:rPr>
          <w:rFonts w:asciiTheme="minorHAnsi" w:hAnsiTheme="minorHAnsi" w:cstheme="minorHAnsi"/>
          <w:sz w:val="20"/>
          <w:szCs w:val="20"/>
        </w:rPr>
        <w:t>administratorem Pani/Pana danych osobowych jest Zamawiający: Gmina Otwock, którą reprezentuje: Prezydent Miasta Otwocka, ul. Armii Krajowej 5, 05-400 Otwock, tel. (22) 779 20 01, fax (22) 779 42 25;</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inspektorem ochrony danych osobowych u Zamawiającego jest: Pan Witold </w:t>
      </w:r>
      <w:proofErr w:type="spellStart"/>
      <w:r w:rsidRPr="005B6B44">
        <w:rPr>
          <w:rFonts w:asciiTheme="minorHAnsi" w:hAnsiTheme="minorHAnsi" w:cstheme="minorHAnsi"/>
          <w:sz w:val="20"/>
          <w:szCs w:val="20"/>
        </w:rPr>
        <w:t>Ciara</w:t>
      </w:r>
      <w:proofErr w:type="spellEnd"/>
      <w:r w:rsidRPr="005B6B44">
        <w:rPr>
          <w:rFonts w:asciiTheme="minorHAnsi" w:hAnsiTheme="minorHAnsi" w:cstheme="minorHAnsi"/>
          <w:sz w:val="20"/>
          <w:szCs w:val="20"/>
        </w:rPr>
        <w:t>, tel. 22 779 20 01 wew. 121, adres e-mail, iod@otwock.pl</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przetwarzane będą na podstawie art. 6 ust. 1 lit. </w:t>
      </w:r>
      <w:proofErr w:type="spellStart"/>
      <w:r w:rsidRPr="005B6B44">
        <w:rPr>
          <w:rFonts w:asciiTheme="minorHAnsi" w:hAnsiTheme="minorHAnsi" w:cstheme="minorHAnsi"/>
          <w:sz w:val="20"/>
          <w:szCs w:val="20"/>
        </w:rPr>
        <w:t>cRODO</w:t>
      </w:r>
      <w:proofErr w:type="spellEnd"/>
      <w:r w:rsidRPr="005B6B44">
        <w:rPr>
          <w:rFonts w:asciiTheme="minorHAnsi" w:hAnsiTheme="minorHAnsi" w:cstheme="minorHAnsi"/>
          <w:sz w:val="20"/>
          <w:szCs w:val="20"/>
        </w:rPr>
        <w:t xml:space="preserve"> w celu związanym z przedmiotowym postępowaniem o udzielenie zamówienia publicznego;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będą przechowywane, zgodnie z art. 97 ust. 1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b/>
          <w:i/>
          <w:sz w:val="20"/>
          <w:szCs w:val="20"/>
        </w:rPr>
      </w:pPr>
      <w:r w:rsidRPr="005B6B4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sz w:val="20"/>
          <w:szCs w:val="20"/>
        </w:rPr>
      </w:pPr>
      <w:r w:rsidRPr="005B6B44">
        <w:rPr>
          <w:rFonts w:asciiTheme="minorHAnsi" w:hAnsiTheme="minorHAnsi" w:cstheme="minorHAnsi"/>
          <w:sz w:val="20"/>
          <w:szCs w:val="20"/>
        </w:rPr>
        <w:t>w odniesieniu do Pani/Pana danych osobowych decyzje nie będą podejmowane w sposób zautomatyzowany, stosowanie do art. 22 RODO;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posiada Pani/Pan:</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color w:val="00B0F0"/>
          <w:sz w:val="20"/>
          <w:szCs w:val="20"/>
        </w:rPr>
      </w:pPr>
      <w:r w:rsidRPr="005B6B44">
        <w:rPr>
          <w:rFonts w:asciiTheme="minorHAnsi" w:hAnsiTheme="minorHAnsi" w:cstheme="minorHAnsi"/>
          <w:sz w:val="20"/>
          <w:szCs w:val="20"/>
        </w:rPr>
        <w:t>na podstawie art. 15 RODO prawo dostępu do danych osobowych Pani/Pana dotyczących;</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na podstawie art. 16 RODO prawo do sprostowania Pani/Pana danych osobowych *;</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i/>
          <w:color w:val="00B0F0"/>
          <w:sz w:val="20"/>
          <w:szCs w:val="20"/>
        </w:rPr>
      </w:pPr>
      <w:r w:rsidRPr="005B6B44">
        <w:rPr>
          <w:rFonts w:asciiTheme="minorHAnsi" w:hAnsiTheme="minorHAnsi" w:cstheme="minorHAnsi"/>
          <w:sz w:val="20"/>
          <w:szCs w:val="20"/>
        </w:rPr>
        <w:t>nie przysługuje Pani/Panu:</w:t>
      </w:r>
    </w:p>
    <w:p w:rsidR="005B6B44" w:rsidRPr="005B6B44" w:rsidRDefault="005B6B44" w:rsidP="00AF61E8">
      <w:pPr>
        <w:pStyle w:val="Akapitzlist"/>
        <w:numPr>
          <w:ilvl w:val="0"/>
          <w:numId w:val="27"/>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w związku z art. 17 ust. 3 lit. b, d lub e RODO prawo do usunięcia danych osobowych;</w:t>
      </w:r>
    </w:p>
    <w:p w:rsidR="005B6B44" w:rsidRPr="005B6B44" w:rsidRDefault="005B6B44" w:rsidP="00AF61E8">
      <w:pPr>
        <w:pStyle w:val="Akapitzlist"/>
        <w:numPr>
          <w:ilvl w:val="0"/>
          <w:numId w:val="27"/>
        </w:numPr>
        <w:spacing w:after="150"/>
        <w:ind w:left="709" w:hanging="283"/>
        <w:jc w:val="both"/>
        <w:rPr>
          <w:rFonts w:asciiTheme="minorHAnsi" w:hAnsiTheme="minorHAnsi" w:cstheme="minorHAnsi"/>
          <w:b/>
          <w:i/>
          <w:sz w:val="20"/>
          <w:szCs w:val="20"/>
        </w:rPr>
      </w:pPr>
      <w:r w:rsidRPr="005B6B44">
        <w:rPr>
          <w:rFonts w:asciiTheme="minorHAnsi" w:hAnsiTheme="minorHAnsi" w:cstheme="minorHAnsi"/>
          <w:sz w:val="20"/>
          <w:szCs w:val="20"/>
        </w:rPr>
        <w:t>prawo do przenoszenia danych osobowych, o którym mowa w art. 20 RODO;</w:t>
      </w:r>
    </w:p>
    <w:p w:rsidR="005B6B44" w:rsidRPr="00B36083" w:rsidRDefault="005B6B44" w:rsidP="00AF61E8">
      <w:pPr>
        <w:pStyle w:val="Akapitzlist"/>
        <w:numPr>
          <w:ilvl w:val="0"/>
          <w:numId w:val="27"/>
        </w:numPr>
        <w:spacing w:after="150"/>
        <w:ind w:left="709" w:hanging="283"/>
        <w:jc w:val="both"/>
        <w:rPr>
          <w:rFonts w:asciiTheme="majorHAnsi" w:hAnsiTheme="majorHAnsi" w:cstheme="majorHAnsi"/>
          <w:i/>
          <w:sz w:val="20"/>
          <w:szCs w:val="20"/>
        </w:rPr>
      </w:pPr>
      <w:r w:rsidRPr="005B6B44">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5B6B44" w:rsidRDefault="005B6B44" w:rsidP="005B6B44">
      <w:pPr>
        <w:spacing w:before="120" w:after="120" w:line="276" w:lineRule="auto"/>
        <w:jc w:val="both"/>
        <w:rPr>
          <w:rFonts w:cs="Arial"/>
          <w:sz w:val="16"/>
          <w:szCs w:val="16"/>
        </w:rPr>
      </w:pPr>
    </w:p>
    <w:p w:rsidR="005B6B44" w:rsidRDefault="005B6B44" w:rsidP="005B6B44">
      <w:pPr>
        <w:spacing w:before="120" w:after="120" w:line="276" w:lineRule="auto"/>
        <w:jc w:val="both"/>
        <w:rPr>
          <w:rFonts w:cs="Arial"/>
          <w:sz w:val="16"/>
          <w:szCs w:val="16"/>
        </w:rPr>
      </w:pPr>
    </w:p>
    <w:p w:rsidR="005B6B44" w:rsidRPr="00BA1E39" w:rsidRDefault="005B6B44" w:rsidP="005B6B44">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6D9F" w:rsidRDefault="00816D9F" w:rsidP="0016704A">
      <w:pPr>
        <w:suppressAutoHyphens/>
        <w:spacing w:after="40"/>
        <w:jc w:val="right"/>
        <w:rPr>
          <w:rFonts w:asciiTheme="minorHAnsi" w:hAnsiTheme="minorHAnsi" w:cstheme="minorHAnsi"/>
          <w:b/>
          <w:sz w:val="20"/>
          <w:szCs w:val="20"/>
        </w:rPr>
      </w:pPr>
      <w:bookmarkStart w:id="7" w:name="_GoBack"/>
      <w:bookmarkEnd w:id="7"/>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656DC0">
      <w:pPr>
        <w:suppressAutoHyphens/>
        <w:spacing w:after="40"/>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16704A" w:rsidRPr="0016704A" w:rsidRDefault="0016704A" w:rsidP="0016704A">
      <w:pPr>
        <w:suppressAutoHyphens/>
        <w:spacing w:after="40"/>
        <w:jc w:val="right"/>
        <w:rPr>
          <w:rFonts w:asciiTheme="minorHAnsi" w:hAnsiTheme="minorHAnsi" w:cstheme="minorHAnsi"/>
          <w:sz w:val="20"/>
          <w:szCs w:val="20"/>
        </w:rPr>
      </w:pPr>
      <w:r w:rsidRPr="0016704A">
        <w:rPr>
          <w:rFonts w:asciiTheme="minorHAnsi" w:hAnsiTheme="minorHAnsi" w:cstheme="minorHAnsi"/>
          <w:b/>
          <w:sz w:val="20"/>
          <w:szCs w:val="20"/>
        </w:rPr>
        <w:t>Załącznik nr 1 do SIWZ</w:t>
      </w:r>
    </w:p>
    <w:p w:rsidR="00940E56" w:rsidRDefault="00940E56" w:rsidP="0016704A">
      <w:pPr>
        <w:pStyle w:val="Nagwek2"/>
        <w:jc w:val="center"/>
        <w:rPr>
          <w:rFonts w:asciiTheme="minorHAnsi" w:hAnsiTheme="minorHAnsi" w:cstheme="minorHAnsi"/>
          <w:b w:val="0"/>
          <w:i w:val="0"/>
          <w:sz w:val="20"/>
          <w:szCs w:val="20"/>
        </w:rPr>
      </w:pPr>
    </w:p>
    <w:p w:rsidR="0016704A" w:rsidRPr="0016704A" w:rsidRDefault="0016704A" w:rsidP="0016704A">
      <w:pPr>
        <w:pStyle w:val="Nagwek2"/>
        <w:jc w:val="center"/>
        <w:rPr>
          <w:rFonts w:asciiTheme="minorHAnsi" w:hAnsiTheme="minorHAnsi" w:cstheme="minorHAnsi"/>
          <w:b w:val="0"/>
          <w:i w:val="0"/>
          <w:sz w:val="20"/>
          <w:szCs w:val="20"/>
        </w:rPr>
      </w:pPr>
      <w:r w:rsidRPr="0016704A">
        <w:rPr>
          <w:rFonts w:asciiTheme="minorHAnsi" w:hAnsiTheme="minorHAnsi" w:cstheme="minorHAnsi"/>
          <w:b w:val="0"/>
          <w:i w:val="0"/>
          <w:sz w:val="20"/>
          <w:szCs w:val="20"/>
        </w:rPr>
        <w:t>FORMULARZ OFERTOWY</w:t>
      </w:r>
    </w:p>
    <w:p w:rsidR="0016704A" w:rsidRPr="0016704A" w:rsidRDefault="0016704A" w:rsidP="0016704A">
      <w:pPr>
        <w:rPr>
          <w:rFonts w:asciiTheme="minorHAnsi" w:hAnsiTheme="minorHAnsi" w:cstheme="minorHAnsi"/>
          <w:sz w:val="20"/>
          <w:szCs w:val="20"/>
        </w:rPr>
      </w:pPr>
    </w:p>
    <w:p w:rsidR="0016704A" w:rsidRPr="0016704A" w:rsidRDefault="0016704A" w:rsidP="0016704A">
      <w:pPr>
        <w:jc w:val="center"/>
        <w:rPr>
          <w:rFonts w:asciiTheme="minorHAnsi" w:hAnsiTheme="minorHAnsi" w:cstheme="minorHAnsi"/>
          <w:b/>
          <w:color w:val="000000"/>
          <w:sz w:val="20"/>
          <w:szCs w:val="20"/>
        </w:rPr>
      </w:pPr>
      <w:r w:rsidRPr="0016704A">
        <w:rPr>
          <w:rFonts w:asciiTheme="minorHAnsi" w:hAnsiTheme="minorHAnsi" w:cstheme="minorHAnsi"/>
          <w:b/>
          <w:color w:val="000000"/>
          <w:sz w:val="20"/>
          <w:szCs w:val="20"/>
        </w:rPr>
        <w:t>Zamawiający:</w:t>
      </w:r>
    </w:p>
    <w:p w:rsidR="0016704A" w:rsidRPr="0016704A" w:rsidRDefault="0016704A" w:rsidP="0016704A">
      <w:pPr>
        <w:ind w:left="284"/>
        <w:jc w:val="center"/>
        <w:rPr>
          <w:rFonts w:asciiTheme="minorHAnsi" w:hAnsiTheme="minorHAnsi" w:cstheme="minorHAnsi"/>
          <w:sz w:val="20"/>
          <w:szCs w:val="20"/>
        </w:rPr>
      </w:pPr>
      <w:r w:rsidRPr="0016704A">
        <w:rPr>
          <w:rFonts w:asciiTheme="minorHAnsi" w:hAnsiTheme="minorHAnsi" w:cstheme="minorHAnsi"/>
          <w:sz w:val="20"/>
          <w:szCs w:val="20"/>
        </w:rPr>
        <w:t>Gmina Otwock, którą reprezentuje Prezydent Miasta Otwocka,</w:t>
      </w:r>
    </w:p>
    <w:p w:rsidR="0016704A" w:rsidRPr="0016704A" w:rsidRDefault="0016704A" w:rsidP="0016704A">
      <w:pPr>
        <w:ind w:left="284"/>
        <w:jc w:val="center"/>
        <w:rPr>
          <w:rFonts w:asciiTheme="minorHAnsi" w:hAnsiTheme="minorHAnsi" w:cstheme="minorHAnsi"/>
          <w:sz w:val="20"/>
          <w:szCs w:val="20"/>
        </w:rPr>
      </w:pPr>
      <w:r w:rsidRPr="0016704A">
        <w:rPr>
          <w:rFonts w:asciiTheme="minorHAnsi" w:hAnsiTheme="minorHAnsi" w:cstheme="minorHAnsi"/>
          <w:sz w:val="20"/>
          <w:szCs w:val="20"/>
        </w:rPr>
        <w:t>ul. Armii Krajowej 5, 05-400 Otwock</w:t>
      </w:r>
    </w:p>
    <w:p w:rsidR="0016704A" w:rsidRPr="0016704A" w:rsidRDefault="0016704A" w:rsidP="0016704A">
      <w:pPr>
        <w:ind w:left="284"/>
        <w:jc w:val="center"/>
        <w:rPr>
          <w:rFonts w:asciiTheme="minorHAnsi" w:hAnsiTheme="minorHAnsi" w:cstheme="minorHAnsi"/>
          <w:i/>
          <w:sz w:val="20"/>
          <w:szCs w:val="20"/>
          <w:u w:val="single"/>
        </w:rPr>
      </w:pPr>
    </w:p>
    <w:p w:rsidR="0016704A" w:rsidRPr="0016704A" w:rsidRDefault="0016704A" w:rsidP="0016704A">
      <w:pPr>
        <w:jc w:val="center"/>
        <w:rPr>
          <w:rFonts w:asciiTheme="minorHAnsi" w:hAnsiTheme="minorHAnsi" w:cstheme="minorHAnsi"/>
          <w:b/>
          <w:sz w:val="20"/>
          <w:szCs w:val="20"/>
        </w:rPr>
      </w:pPr>
      <w:r w:rsidRPr="0016704A">
        <w:rPr>
          <w:rFonts w:asciiTheme="minorHAnsi" w:hAnsiTheme="minorHAnsi" w:cstheme="minorHAnsi"/>
          <w:b/>
          <w:sz w:val="20"/>
          <w:szCs w:val="20"/>
        </w:rPr>
        <w:t>Wykonawca:</w:t>
      </w:r>
    </w:p>
    <w:p w:rsidR="0016704A" w:rsidRPr="0016704A" w:rsidRDefault="0016704A" w:rsidP="0016704A">
      <w:pPr>
        <w:ind w:left="284"/>
        <w:jc w:val="center"/>
        <w:rPr>
          <w:rFonts w:asciiTheme="minorHAnsi" w:hAnsiTheme="minorHAnsi" w:cstheme="minorHAnsi"/>
          <w:sz w:val="20"/>
          <w:szCs w:val="20"/>
        </w:rPr>
      </w:pPr>
      <w:r w:rsidRPr="0016704A">
        <w:rPr>
          <w:rFonts w:asciiTheme="minorHAnsi" w:hAnsiTheme="minorHAnsi" w:cstheme="minorHAnsi"/>
          <w:sz w:val="20"/>
          <w:szCs w:val="20"/>
        </w:rPr>
        <w:t>Niniejsza oferta zostaje złożona przez:</w:t>
      </w:r>
    </w:p>
    <w:p w:rsidR="0016704A" w:rsidRPr="0016704A" w:rsidRDefault="0016704A" w:rsidP="0016704A">
      <w:pPr>
        <w:jc w:val="center"/>
        <w:rPr>
          <w:rFonts w:asciiTheme="minorHAnsi" w:hAnsiTheme="minorHAnsi" w:cstheme="minorHAnsi"/>
          <w:b/>
          <w:color w:val="00B050"/>
          <w:sz w:val="20"/>
          <w:szCs w:val="2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5"/>
        <w:gridCol w:w="4562"/>
        <w:gridCol w:w="4397"/>
      </w:tblGrid>
      <w:tr w:rsidR="0016704A" w:rsidRPr="0016704A" w:rsidTr="0016704A">
        <w:trPr>
          <w:cantSplit/>
          <w:trHeight w:val="431"/>
        </w:trPr>
        <w:tc>
          <w:tcPr>
            <w:tcW w:w="965" w:type="dxa"/>
          </w:tcPr>
          <w:p w:rsidR="0016704A" w:rsidRPr="0016704A" w:rsidRDefault="0016704A" w:rsidP="0016704A">
            <w:pPr>
              <w:jc w:val="center"/>
              <w:rPr>
                <w:rFonts w:asciiTheme="minorHAnsi" w:hAnsiTheme="minorHAnsi" w:cstheme="minorHAnsi"/>
                <w:b/>
                <w:sz w:val="20"/>
                <w:szCs w:val="20"/>
              </w:rPr>
            </w:pPr>
          </w:p>
          <w:p w:rsidR="0016704A" w:rsidRPr="0016704A" w:rsidRDefault="0016704A" w:rsidP="0016704A">
            <w:pPr>
              <w:jc w:val="center"/>
              <w:rPr>
                <w:rFonts w:asciiTheme="minorHAnsi" w:hAnsiTheme="minorHAnsi" w:cstheme="minorHAnsi"/>
                <w:b/>
                <w:sz w:val="20"/>
                <w:szCs w:val="20"/>
              </w:rPr>
            </w:pPr>
            <w:r w:rsidRPr="0016704A">
              <w:rPr>
                <w:rFonts w:asciiTheme="minorHAnsi" w:hAnsiTheme="minorHAnsi" w:cstheme="minorHAnsi"/>
                <w:b/>
                <w:sz w:val="20"/>
                <w:szCs w:val="20"/>
              </w:rPr>
              <w:t>l.p.</w:t>
            </w:r>
          </w:p>
        </w:tc>
        <w:tc>
          <w:tcPr>
            <w:tcW w:w="4562" w:type="dxa"/>
          </w:tcPr>
          <w:p w:rsidR="0016704A" w:rsidRPr="0016704A" w:rsidRDefault="0016704A" w:rsidP="0016704A">
            <w:pPr>
              <w:jc w:val="center"/>
              <w:rPr>
                <w:rFonts w:asciiTheme="minorHAnsi" w:hAnsiTheme="minorHAnsi" w:cstheme="minorHAnsi"/>
                <w:b/>
                <w:sz w:val="20"/>
                <w:szCs w:val="20"/>
              </w:rPr>
            </w:pPr>
          </w:p>
          <w:p w:rsidR="0016704A" w:rsidRPr="0016704A" w:rsidRDefault="0016704A" w:rsidP="0016704A">
            <w:pPr>
              <w:jc w:val="center"/>
              <w:rPr>
                <w:rFonts w:asciiTheme="minorHAnsi" w:hAnsiTheme="minorHAnsi" w:cstheme="minorHAnsi"/>
                <w:b/>
                <w:sz w:val="20"/>
                <w:szCs w:val="20"/>
              </w:rPr>
            </w:pPr>
            <w:r w:rsidRPr="0016704A">
              <w:rPr>
                <w:rFonts w:asciiTheme="minorHAnsi" w:hAnsiTheme="minorHAnsi" w:cstheme="minorHAnsi"/>
                <w:b/>
                <w:sz w:val="20"/>
                <w:szCs w:val="20"/>
              </w:rPr>
              <w:t>Nazwa(y) Wykonawcy(ów)</w:t>
            </w:r>
          </w:p>
        </w:tc>
        <w:tc>
          <w:tcPr>
            <w:tcW w:w="4397" w:type="dxa"/>
          </w:tcPr>
          <w:p w:rsidR="0016704A" w:rsidRPr="0016704A" w:rsidRDefault="0016704A" w:rsidP="0016704A">
            <w:pPr>
              <w:ind w:left="575"/>
              <w:jc w:val="center"/>
              <w:rPr>
                <w:rFonts w:asciiTheme="minorHAnsi" w:hAnsiTheme="minorHAnsi" w:cstheme="minorHAnsi"/>
                <w:b/>
                <w:sz w:val="20"/>
                <w:szCs w:val="20"/>
              </w:rPr>
            </w:pPr>
          </w:p>
          <w:p w:rsidR="0016704A" w:rsidRPr="0016704A" w:rsidRDefault="0016704A" w:rsidP="0016704A">
            <w:pPr>
              <w:ind w:left="575"/>
              <w:jc w:val="center"/>
              <w:rPr>
                <w:rFonts w:asciiTheme="minorHAnsi" w:hAnsiTheme="minorHAnsi" w:cstheme="minorHAnsi"/>
                <w:b/>
                <w:sz w:val="20"/>
                <w:szCs w:val="20"/>
              </w:rPr>
            </w:pPr>
            <w:r w:rsidRPr="0016704A">
              <w:rPr>
                <w:rFonts w:asciiTheme="minorHAnsi" w:hAnsiTheme="minorHAnsi" w:cstheme="minorHAnsi"/>
                <w:b/>
                <w:sz w:val="20"/>
                <w:szCs w:val="20"/>
              </w:rPr>
              <w:t>Adres(y) Wykonawcy(ów)</w:t>
            </w:r>
          </w:p>
        </w:tc>
      </w:tr>
      <w:tr w:rsidR="0016704A" w:rsidRPr="0016704A" w:rsidTr="0016704A">
        <w:trPr>
          <w:cantSplit/>
          <w:trHeight w:val="1126"/>
        </w:trPr>
        <w:tc>
          <w:tcPr>
            <w:tcW w:w="965" w:type="dxa"/>
          </w:tcPr>
          <w:p w:rsidR="0016704A" w:rsidRPr="0016704A" w:rsidRDefault="0016704A" w:rsidP="0016704A">
            <w:pPr>
              <w:jc w:val="both"/>
              <w:rPr>
                <w:rFonts w:asciiTheme="minorHAnsi" w:hAnsiTheme="minorHAnsi" w:cstheme="minorHAnsi"/>
                <w:sz w:val="20"/>
                <w:szCs w:val="20"/>
              </w:rPr>
            </w:pPr>
          </w:p>
        </w:tc>
        <w:tc>
          <w:tcPr>
            <w:tcW w:w="4562" w:type="dxa"/>
          </w:tcPr>
          <w:p w:rsidR="0016704A" w:rsidRPr="0016704A" w:rsidRDefault="0016704A" w:rsidP="0016704A">
            <w:pPr>
              <w:pStyle w:val="NormalnyWeb"/>
              <w:spacing w:before="0" w:after="0"/>
              <w:rPr>
                <w:rFonts w:asciiTheme="minorHAnsi" w:hAnsiTheme="minorHAnsi" w:cstheme="minorHAnsi"/>
              </w:rPr>
            </w:pPr>
          </w:p>
          <w:p w:rsidR="0016704A" w:rsidRPr="0016704A" w:rsidRDefault="0016704A" w:rsidP="0016704A">
            <w:pPr>
              <w:pStyle w:val="NormalnyWeb"/>
              <w:spacing w:before="0" w:after="0"/>
              <w:rPr>
                <w:rFonts w:asciiTheme="minorHAnsi" w:hAnsiTheme="minorHAnsi" w:cstheme="minorHAnsi"/>
              </w:rPr>
            </w:pPr>
          </w:p>
        </w:tc>
        <w:tc>
          <w:tcPr>
            <w:tcW w:w="4397" w:type="dxa"/>
          </w:tcPr>
          <w:p w:rsidR="0016704A" w:rsidRPr="0016704A" w:rsidRDefault="0016704A" w:rsidP="0016704A">
            <w:pPr>
              <w:jc w:val="both"/>
              <w:rPr>
                <w:rFonts w:asciiTheme="minorHAnsi" w:hAnsiTheme="minorHAnsi" w:cstheme="minorHAnsi"/>
                <w:sz w:val="20"/>
                <w:szCs w:val="20"/>
              </w:rPr>
            </w:pPr>
          </w:p>
        </w:tc>
      </w:tr>
      <w:tr w:rsidR="0016704A" w:rsidRPr="0016704A" w:rsidTr="0016704A">
        <w:trPr>
          <w:trHeight w:val="210"/>
        </w:trPr>
        <w:tc>
          <w:tcPr>
            <w:tcW w:w="9924" w:type="dxa"/>
            <w:gridSpan w:val="3"/>
          </w:tcPr>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 xml:space="preserve">Email :      </w:t>
            </w:r>
          </w:p>
          <w:p w:rsidR="0016704A" w:rsidRPr="0016704A" w:rsidRDefault="0016704A" w:rsidP="0016704A">
            <w:pPr>
              <w:rPr>
                <w:rFonts w:asciiTheme="minorHAnsi" w:hAnsiTheme="minorHAnsi" w:cstheme="minorHAnsi"/>
                <w:sz w:val="20"/>
                <w:szCs w:val="20"/>
              </w:rPr>
            </w:pPr>
          </w:p>
        </w:tc>
      </w:tr>
      <w:tr w:rsidR="0016704A" w:rsidRPr="0016704A" w:rsidTr="0016704A">
        <w:trPr>
          <w:trHeight w:val="296"/>
        </w:trPr>
        <w:tc>
          <w:tcPr>
            <w:tcW w:w="9924" w:type="dxa"/>
            <w:gridSpan w:val="3"/>
          </w:tcPr>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 xml:space="preserve">Adres skrzynki </w:t>
            </w:r>
            <w:proofErr w:type="spellStart"/>
            <w:r w:rsidRPr="0016704A">
              <w:rPr>
                <w:rFonts w:asciiTheme="minorHAnsi" w:hAnsiTheme="minorHAnsi" w:cstheme="minorHAnsi"/>
                <w:sz w:val="20"/>
                <w:szCs w:val="20"/>
              </w:rPr>
              <w:t>ePUAP</w:t>
            </w:r>
            <w:proofErr w:type="spellEnd"/>
            <w:r w:rsidRPr="0016704A">
              <w:rPr>
                <w:rFonts w:asciiTheme="minorHAnsi" w:hAnsiTheme="minorHAnsi" w:cstheme="minorHAnsi"/>
                <w:sz w:val="20"/>
                <w:szCs w:val="20"/>
              </w:rPr>
              <w:t xml:space="preserve"> :   </w:t>
            </w:r>
          </w:p>
          <w:p w:rsidR="0016704A" w:rsidRPr="0016704A" w:rsidRDefault="0016704A" w:rsidP="0016704A">
            <w:pPr>
              <w:rPr>
                <w:rFonts w:asciiTheme="minorHAnsi" w:hAnsiTheme="minorHAnsi" w:cstheme="minorHAnsi"/>
                <w:sz w:val="20"/>
                <w:szCs w:val="20"/>
              </w:rPr>
            </w:pPr>
          </w:p>
        </w:tc>
      </w:tr>
      <w:tr w:rsidR="0016704A" w:rsidRPr="0016704A" w:rsidTr="0016704A">
        <w:trPr>
          <w:trHeight w:val="296"/>
        </w:trPr>
        <w:tc>
          <w:tcPr>
            <w:tcW w:w="9924" w:type="dxa"/>
            <w:gridSpan w:val="3"/>
            <w:tcBorders>
              <w:top w:val="single" w:sz="4" w:space="0" w:color="auto"/>
              <w:left w:val="single" w:sz="4" w:space="0" w:color="auto"/>
              <w:bottom w:val="single" w:sz="4" w:space="0" w:color="auto"/>
              <w:right w:val="single" w:sz="4" w:space="0" w:color="auto"/>
            </w:tcBorders>
          </w:tcPr>
          <w:p w:rsidR="0016704A" w:rsidRPr="0016704A" w:rsidRDefault="0016704A" w:rsidP="0016704A">
            <w:pPr>
              <w:rPr>
                <w:rFonts w:asciiTheme="minorHAnsi" w:eastAsia="Calibri" w:hAnsiTheme="minorHAnsi" w:cstheme="minorHAnsi"/>
                <w:sz w:val="20"/>
                <w:szCs w:val="20"/>
              </w:rPr>
            </w:pPr>
            <w:r w:rsidRPr="0016704A">
              <w:rPr>
                <w:rFonts w:asciiTheme="minorHAnsi" w:eastAsia="Calibri" w:hAnsiTheme="minorHAnsi" w:cstheme="minorHAnsi"/>
                <w:sz w:val="20"/>
                <w:szCs w:val="20"/>
              </w:rPr>
              <w:t>NIP/KRS/</w:t>
            </w:r>
            <w:proofErr w:type="spellStart"/>
            <w:r w:rsidRPr="0016704A">
              <w:rPr>
                <w:rFonts w:asciiTheme="minorHAnsi" w:eastAsia="Calibri" w:hAnsiTheme="minorHAnsi" w:cstheme="minorHAnsi"/>
                <w:sz w:val="20"/>
                <w:szCs w:val="20"/>
              </w:rPr>
              <w:t>CEiDG</w:t>
            </w:r>
            <w:proofErr w:type="spellEnd"/>
            <w:r w:rsidRPr="0016704A">
              <w:rPr>
                <w:rFonts w:asciiTheme="minorHAnsi" w:eastAsia="Calibri" w:hAnsiTheme="minorHAnsi" w:cstheme="minorHAnsi"/>
                <w:sz w:val="20"/>
                <w:szCs w:val="20"/>
              </w:rPr>
              <w:t xml:space="preserve"> :</w:t>
            </w:r>
          </w:p>
          <w:p w:rsidR="0016704A" w:rsidRPr="0016704A" w:rsidRDefault="0016704A" w:rsidP="0016704A">
            <w:pPr>
              <w:rPr>
                <w:rFonts w:asciiTheme="minorHAnsi" w:eastAsia="Calibri" w:hAnsiTheme="minorHAnsi" w:cstheme="minorHAnsi"/>
                <w:sz w:val="20"/>
                <w:szCs w:val="20"/>
              </w:rPr>
            </w:pPr>
          </w:p>
        </w:tc>
      </w:tr>
    </w:tbl>
    <w:p w:rsidR="0016704A" w:rsidRPr="0016704A" w:rsidRDefault="0016704A" w:rsidP="0016704A">
      <w:pPr>
        <w:spacing w:after="60"/>
        <w:jc w:val="both"/>
        <w:rPr>
          <w:rFonts w:asciiTheme="minorHAnsi" w:hAnsiTheme="minorHAnsi" w:cstheme="minorHAnsi"/>
          <w:sz w:val="20"/>
          <w:szCs w:val="20"/>
        </w:rPr>
      </w:pPr>
    </w:p>
    <w:p w:rsidR="00940E56" w:rsidRDefault="00940E56" w:rsidP="0016704A">
      <w:pPr>
        <w:spacing w:after="60"/>
        <w:jc w:val="center"/>
        <w:rPr>
          <w:rFonts w:asciiTheme="minorHAnsi" w:hAnsiTheme="minorHAnsi" w:cstheme="minorHAnsi"/>
          <w:sz w:val="20"/>
          <w:szCs w:val="20"/>
        </w:rPr>
      </w:pPr>
    </w:p>
    <w:p w:rsidR="0016704A" w:rsidRPr="0016704A" w:rsidRDefault="0016704A" w:rsidP="0016704A">
      <w:pPr>
        <w:spacing w:after="60"/>
        <w:jc w:val="center"/>
        <w:rPr>
          <w:rFonts w:asciiTheme="minorHAnsi" w:hAnsiTheme="minorHAnsi" w:cstheme="minorHAnsi"/>
          <w:sz w:val="20"/>
          <w:szCs w:val="20"/>
        </w:rPr>
      </w:pPr>
      <w:r w:rsidRPr="0016704A">
        <w:rPr>
          <w:rFonts w:asciiTheme="minorHAnsi" w:hAnsiTheme="minorHAnsi" w:cstheme="minorHAnsi"/>
          <w:sz w:val="20"/>
          <w:szCs w:val="20"/>
        </w:rPr>
        <w:t>Odpowiadając na ogłoszenie o przetargu nieograniczonym na:</w:t>
      </w:r>
    </w:p>
    <w:p w:rsidR="0016704A" w:rsidRPr="0016704A" w:rsidRDefault="0016704A" w:rsidP="0016704A">
      <w:pPr>
        <w:spacing w:after="60"/>
        <w:jc w:val="center"/>
        <w:rPr>
          <w:rFonts w:asciiTheme="minorHAnsi" w:hAnsiTheme="minorHAnsi" w:cstheme="minorHAnsi"/>
          <w:b/>
          <w:sz w:val="20"/>
          <w:szCs w:val="20"/>
        </w:rPr>
      </w:pPr>
    </w:p>
    <w:p w:rsidR="0060084C" w:rsidRPr="0060084C" w:rsidRDefault="0060084C" w:rsidP="0060084C">
      <w:pPr>
        <w:spacing w:line="276" w:lineRule="auto"/>
        <w:ind w:left="360"/>
        <w:jc w:val="center"/>
        <w:rPr>
          <w:rFonts w:ascii="Calibri" w:hAnsi="Calibri" w:cs="Calibri"/>
          <w:b/>
          <w:bCs/>
          <w:sz w:val="20"/>
          <w:szCs w:val="20"/>
        </w:rPr>
      </w:pPr>
      <w:r>
        <w:rPr>
          <w:rFonts w:ascii="Calibri" w:hAnsi="Calibri" w:cs="Calibri"/>
          <w:b/>
          <w:bCs/>
          <w:sz w:val="20"/>
          <w:szCs w:val="20"/>
        </w:rPr>
        <w:t>Dostawa i wdrożenie oprogramowania oraz sprzętu komputerowego w ramach projektu Rozwój e-usług w Otwocku</w:t>
      </w:r>
    </w:p>
    <w:p w:rsidR="0016704A" w:rsidRDefault="0016704A" w:rsidP="0016704A">
      <w:pPr>
        <w:spacing w:line="360" w:lineRule="auto"/>
        <w:jc w:val="center"/>
        <w:rPr>
          <w:rFonts w:asciiTheme="minorHAnsi" w:hAnsiTheme="minorHAnsi" w:cstheme="minorHAnsi"/>
          <w:b/>
        </w:rPr>
      </w:pPr>
    </w:p>
    <w:p w:rsidR="0016704A" w:rsidRPr="0016704A" w:rsidRDefault="0016704A" w:rsidP="0016704A">
      <w:pPr>
        <w:spacing w:line="360" w:lineRule="auto"/>
        <w:jc w:val="center"/>
        <w:rPr>
          <w:rFonts w:asciiTheme="minorHAnsi" w:hAnsiTheme="minorHAnsi" w:cstheme="minorHAnsi"/>
          <w:b/>
          <w:sz w:val="20"/>
          <w:szCs w:val="20"/>
        </w:rPr>
      </w:pPr>
    </w:p>
    <w:p w:rsidR="0016704A" w:rsidRPr="0016704A" w:rsidRDefault="0016704A" w:rsidP="0016704A">
      <w:pPr>
        <w:spacing w:line="276" w:lineRule="auto"/>
        <w:jc w:val="both"/>
        <w:rPr>
          <w:rFonts w:asciiTheme="minorHAnsi" w:hAnsiTheme="minorHAnsi" w:cstheme="minorHAnsi"/>
          <w:b/>
          <w:sz w:val="20"/>
          <w:szCs w:val="20"/>
        </w:rPr>
      </w:pPr>
      <w:r w:rsidRPr="0016704A">
        <w:rPr>
          <w:rFonts w:asciiTheme="minorHAnsi" w:hAnsiTheme="minorHAnsi" w:cstheme="minorHAnsi"/>
          <w:sz w:val="20"/>
          <w:szCs w:val="20"/>
        </w:rPr>
        <w:t>Oświadczam/y, że:</w:t>
      </w:r>
    </w:p>
    <w:p w:rsidR="0016704A" w:rsidRPr="0016704A" w:rsidRDefault="0016704A" w:rsidP="00AF61E8">
      <w:pPr>
        <w:pStyle w:val="Akapitzlist"/>
        <w:numPr>
          <w:ilvl w:val="0"/>
          <w:numId w:val="20"/>
        </w:numPr>
        <w:tabs>
          <w:tab w:val="left" w:pos="463"/>
        </w:tabs>
        <w:spacing w:after="0"/>
        <w:jc w:val="both"/>
        <w:rPr>
          <w:rFonts w:asciiTheme="minorHAnsi" w:hAnsiTheme="minorHAnsi" w:cstheme="minorHAnsi"/>
          <w:sz w:val="20"/>
          <w:szCs w:val="20"/>
        </w:rPr>
      </w:pPr>
      <w:r w:rsidRPr="0016704A">
        <w:rPr>
          <w:rFonts w:asciiTheme="minorHAnsi" w:hAnsiTheme="minorHAnsi" w:cstheme="minorHAnsi"/>
          <w:sz w:val="20"/>
          <w:szCs w:val="20"/>
        </w:rPr>
        <w:t>zapoznałem/liśmy się ze Specyfikacją Istotnych Warunków Zamówienia oraz wzorem umowy i nie wnosimy do nich zastrzeżeń oraz przyjmujemy warunki w nich zawarte</w:t>
      </w:r>
    </w:p>
    <w:p w:rsidR="0016704A" w:rsidRPr="0016704A" w:rsidRDefault="0016704A" w:rsidP="00AF61E8">
      <w:pPr>
        <w:numPr>
          <w:ilvl w:val="0"/>
          <w:numId w:val="20"/>
        </w:numPr>
        <w:spacing w:line="276" w:lineRule="auto"/>
        <w:jc w:val="both"/>
        <w:rPr>
          <w:rFonts w:asciiTheme="minorHAnsi" w:hAnsiTheme="minorHAnsi" w:cstheme="minorHAnsi"/>
          <w:sz w:val="20"/>
          <w:szCs w:val="20"/>
        </w:rPr>
      </w:pPr>
      <w:r w:rsidRPr="0016704A">
        <w:rPr>
          <w:rFonts w:asciiTheme="minorHAnsi" w:hAnsiTheme="minorHAnsi" w:cstheme="minorHAnsi"/>
          <w:sz w:val="20"/>
          <w:szCs w:val="20"/>
        </w:rPr>
        <w:t>uzyskałem/liśmy niezbędne informacje do przygotowania oferty,</w:t>
      </w:r>
    </w:p>
    <w:p w:rsidR="0016704A" w:rsidRPr="0016704A" w:rsidRDefault="0016704A" w:rsidP="00AF61E8">
      <w:pPr>
        <w:pStyle w:val="Akapitzlist"/>
        <w:numPr>
          <w:ilvl w:val="0"/>
          <w:numId w:val="20"/>
        </w:numPr>
        <w:tabs>
          <w:tab w:val="left" w:pos="463"/>
        </w:tabs>
        <w:spacing w:after="0"/>
        <w:jc w:val="both"/>
        <w:rPr>
          <w:rFonts w:asciiTheme="minorHAnsi" w:hAnsiTheme="minorHAnsi" w:cstheme="minorHAnsi"/>
          <w:sz w:val="20"/>
          <w:szCs w:val="20"/>
        </w:rPr>
      </w:pPr>
      <w:r w:rsidRPr="0016704A">
        <w:rPr>
          <w:rFonts w:asciiTheme="minorHAnsi" w:hAnsiTheme="minorHAnsi" w:cstheme="minorHAnsi"/>
          <w:sz w:val="20"/>
          <w:szCs w:val="20"/>
        </w:rPr>
        <w:t>zamówienie zostanie zrealizowane w terminach określonych w SIWZ oraz ze wzorze umowy;</w:t>
      </w:r>
    </w:p>
    <w:p w:rsidR="0016704A" w:rsidRDefault="0016704A" w:rsidP="00AF61E8">
      <w:pPr>
        <w:numPr>
          <w:ilvl w:val="0"/>
          <w:numId w:val="20"/>
        </w:numPr>
        <w:spacing w:line="276" w:lineRule="auto"/>
        <w:jc w:val="both"/>
        <w:rPr>
          <w:rFonts w:asciiTheme="minorHAnsi" w:hAnsiTheme="minorHAnsi" w:cstheme="minorHAnsi"/>
          <w:sz w:val="20"/>
          <w:szCs w:val="20"/>
        </w:rPr>
      </w:pPr>
      <w:r w:rsidRPr="0016704A">
        <w:rPr>
          <w:rFonts w:asciiTheme="minorHAnsi" w:hAnsiTheme="minorHAnsi" w:cstheme="minorHAnsi"/>
          <w:sz w:val="20"/>
          <w:szCs w:val="20"/>
        </w:rPr>
        <w:t>oferuję/my realizację przedmiotu zamówienia zgodnie z danymi zawartymi w formularzu ofertowym z ceną za realizację przedmiotu zamówienia:</w:t>
      </w:r>
    </w:p>
    <w:p w:rsidR="009916A5" w:rsidRDefault="009916A5" w:rsidP="00600BDE">
      <w:pPr>
        <w:spacing w:line="276" w:lineRule="auto"/>
        <w:ind w:left="360"/>
        <w:jc w:val="both"/>
        <w:rPr>
          <w:rFonts w:asciiTheme="minorHAnsi" w:hAnsiTheme="minorHAnsi" w:cstheme="minorHAnsi"/>
          <w:sz w:val="20"/>
          <w:szCs w:val="20"/>
        </w:rPr>
      </w:pPr>
    </w:p>
    <w:p w:rsidR="00940E56" w:rsidRPr="0016704A" w:rsidRDefault="00940E56" w:rsidP="00600BDE">
      <w:pPr>
        <w:spacing w:line="276" w:lineRule="auto"/>
        <w:ind w:left="360"/>
        <w:jc w:val="both"/>
        <w:rPr>
          <w:rFonts w:asciiTheme="minorHAnsi" w:hAnsiTheme="minorHAnsi" w:cstheme="minorHAnsi"/>
          <w:sz w:val="20"/>
          <w:szCs w:val="20"/>
        </w:rPr>
      </w:pPr>
    </w:p>
    <w:p w:rsidR="00EF4415" w:rsidRDefault="00EF4415" w:rsidP="007F544F">
      <w:pPr>
        <w:pStyle w:val="Akapitzlist"/>
        <w:tabs>
          <w:tab w:val="num" w:pos="720"/>
        </w:tabs>
        <w:spacing w:line="360" w:lineRule="auto"/>
        <w:ind w:right="-143"/>
        <w:jc w:val="both"/>
        <w:rPr>
          <w:rFonts w:asciiTheme="majorHAnsi" w:hAnsiTheme="majorHAnsi" w:cstheme="majorHAnsi"/>
          <w:i/>
          <w:sz w:val="16"/>
          <w:szCs w:val="16"/>
        </w:rPr>
      </w:pPr>
    </w:p>
    <w:p w:rsidR="003A3364" w:rsidRDefault="003A3364" w:rsidP="007F544F">
      <w:pPr>
        <w:pStyle w:val="Akapitzlist"/>
        <w:tabs>
          <w:tab w:val="num" w:pos="720"/>
        </w:tabs>
        <w:spacing w:line="360" w:lineRule="auto"/>
        <w:ind w:right="-143"/>
        <w:jc w:val="both"/>
        <w:rPr>
          <w:rFonts w:asciiTheme="majorHAnsi" w:hAnsiTheme="majorHAnsi" w:cstheme="majorHAnsi"/>
          <w:i/>
          <w:sz w:val="16"/>
          <w:szCs w:val="16"/>
        </w:rPr>
      </w:pPr>
    </w:p>
    <w:p w:rsidR="003A3364" w:rsidRDefault="003A3364" w:rsidP="007F544F">
      <w:pPr>
        <w:pStyle w:val="Akapitzlist"/>
        <w:tabs>
          <w:tab w:val="num" w:pos="720"/>
        </w:tabs>
        <w:spacing w:line="360" w:lineRule="auto"/>
        <w:ind w:right="-143"/>
        <w:jc w:val="both"/>
        <w:rPr>
          <w:rFonts w:asciiTheme="majorHAnsi" w:hAnsiTheme="majorHAnsi" w:cstheme="majorHAnsi"/>
          <w:i/>
          <w:sz w:val="16"/>
          <w:szCs w:val="16"/>
        </w:rPr>
      </w:pPr>
    </w:p>
    <w:p w:rsidR="009D5808" w:rsidRDefault="009D5808" w:rsidP="007F544F">
      <w:pPr>
        <w:pStyle w:val="Akapitzlist"/>
        <w:tabs>
          <w:tab w:val="num" w:pos="720"/>
        </w:tabs>
        <w:spacing w:line="360" w:lineRule="auto"/>
        <w:ind w:right="-143"/>
        <w:jc w:val="both"/>
        <w:rPr>
          <w:rFonts w:asciiTheme="majorHAnsi" w:hAnsiTheme="majorHAnsi" w:cstheme="majorHAnsi"/>
          <w:i/>
          <w:sz w:val="16"/>
          <w:szCs w:val="16"/>
        </w:rPr>
      </w:pPr>
    </w:p>
    <w:p w:rsidR="003A3364" w:rsidRDefault="003A3364" w:rsidP="007F544F">
      <w:pPr>
        <w:pStyle w:val="Akapitzlist"/>
        <w:tabs>
          <w:tab w:val="num" w:pos="720"/>
        </w:tabs>
        <w:spacing w:line="360" w:lineRule="auto"/>
        <w:ind w:right="-143"/>
        <w:jc w:val="both"/>
        <w:rPr>
          <w:rFonts w:asciiTheme="majorHAnsi" w:hAnsiTheme="majorHAnsi" w:cstheme="majorHAnsi"/>
          <w:i/>
          <w:sz w:val="16"/>
          <w:szCs w:val="16"/>
        </w:rPr>
      </w:pPr>
    </w:p>
    <w:p w:rsidR="003A3364" w:rsidRDefault="003A3364" w:rsidP="007F544F">
      <w:pPr>
        <w:pStyle w:val="Akapitzlist"/>
        <w:tabs>
          <w:tab w:val="num" w:pos="720"/>
        </w:tabs>
        <w:spacing w:line="360" w:lineRule="auto"/>
        <w:ind w:right="-143"/>
        <w:jc w:val="both"/>
        <w:rPr>
          <w:rFonts w:asciiTheme="majorHAnsi" w:hAnsiTheme="majorHAnsi" w:cstheme="majorHAnsi"/>
          <w:i/>
          <w:sz w:val="16"/>
          <w:szCs w:val="16"/>
        </w:rPr>
      </w:pPr>
    </w:p>
    <w:p w:rsidR="009D5808" w:rsidRDefault="009D5808" w:rsidP="007F544F">
      <w:pPr>
        <w:pStyle w:val="Akapitzlist"/>
        <w:tabs>
          <w:tab w:val="num" w:pos="720"/>
        </w:tabs>
        <w:spacing w:line="360" w:lineRule="auto"/>
        <w:ind w:right="-143"/>
        <w:jc w:val="both"/>
        <w:rPr>
          <w:rFonts w:asciiTheme="majorHAnsi" w:hAnsiTheme="majorHAnsi" w:cstheme="majorHAnsi"/>
          <w:i/>
          <w:sz w:val="16"/>
          <w:szCs w:val="16"/>
        </w:rPr>
      </w:pPr>
    </w:p>
    <w:p w:rsidR="00940E56" w:rsidRDefault="00940E56" w:rsidP="007F544F">
      <w:pPr>
        <w:pStyle w:val="Akapitzlist"/>
        <w:tabs>
          <w:tab w:val="num" w:pos="720"/>
        </w:tabs>
        <w:spacing w:line="360" w:lineRule="auto"/>
        <w:ind w:right="-143"/>
        <w:jc w:val="both"/>
        <w:rPr>
          <w:rFonts w:asciiTheme="majorHAnsi" w:hAnsiTheme="majorHAnsi" w:cstheme="majorHAnsi"/>
          <w:i/>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409"/>
        <w:gridCol w:w="3261"/>
      </w:tblGrid>
      <w:tr w:rsidR="009D5808" w:rsidRPr="00F06FDE" w:rsidTr="00E825ED">
        <w:trPr>
          <w:trHeight w:val="301"/>
        </w:trPr>
        <w:tc>
          <w:tcPr>
            <w:tcW w:w="2802" w:type="dxa"/>
            <w:shd w:val="pct10" w:color="auto" w:fill="auto"/>
            <w:vAlign w:val="center"/>
          </w:tcPr>
          <w:p w:rsidR="009D5808" w:rsidRPr="00E825ED" w:rsidRDefault="009D5808" w:rsidP="00E825ED">
            <w:pPr>
              <w:pStyle w:val="Tekstpodstawowywcity2"/>
              <w:ind w:left="0"/>
              <w:jc w:val="center"/>
              <w:rPr>
                <w:rFonts w:ascii="Calibri" w:hAnsi="Calibri" w:cs="Calibri"/>
                <w:b/>
                <w:color w:val="000000"/>
                <w:sz w:val="18"/>
                <w:szCs w:val="18"/>
              </w:rPr>
            </w:pPr>
            <w:r w:rsidRPr="00E825ED">
              <w:rPr>
                <w:rFonts w:ascii="Calibri" w:hAnsi="Calibri" w:cs="Calibri"/>
                <w:b/>
                <w:color w:val="000000"/>
                <w:sz w:val="18"/>
                <w:szCs w:val="18"/>
              </w:rPr>
              <w:lastRenderedPageBreak/>
              <w:t>Przedmiot</w:t>
            </w:r>
          </w:p>
        </w:tc>
        <w:tc>
          <w:tcPr>
            <w:tcW w:w="2409" w:type="dxa"/>
            <w:tcBorders>
              <w:left w:val="single" w:sz="4" w:space="0" w:color="auto"/>
              <w:bottom w:val="single" w:sz="4" w:space="0" w:color="auto"/>
              <w:right w:val="single" w:sz="4" w:space="0" w:color="auto"/>
            </w:tcBorders>
            <w:shd w:val="pct10" w:color="auto" w:fill="auto"/>
            <w:vAlign w:val="center"/>
          </w:tcPr>
          <w:p w:rsidR="00E825ED" w:rsidRDefault="00E825ED" w:rsidP="00E825ED">
            <w:pPr>
              <w:pStyle w:val="Tekstpodstawowywcity2"/>
              <w:ind w:left="0"/>
              <w:jc w:val="center"/>
              <w:rPr>
                <w:rFonts w:ascii="Calibri" w:hAnsi="Calibri" w:cs="Calibri"/>
                <w:b/>
                <w:color w:val="000000"/>
                <w:sz w:val="18"/>
                <w:szCs w:val="18"/>
              </w:rPr>
            </w:pPr>
          </w:p>
          <w:p w:rsidR="009D5808" w:rsidRPr="00E825ED" w:rsidRDefault="009D5808" w:rsidP="00E825ED">
            <w:pPr>
              <w:pStyle w:val="Tekstpodstawowywcity2"/>
              <w:ind w:left="0"/>
              <w:jc w:val="center"/>
              <w:rPr>
                <w:rFonts w:ascii="Calibri" w:hAnsi="Calibri" w:cs="Calibri"/>
                <w:b/>
                <w:color w:val="000000"/>
                <w:sz w:val="18"/>
                <w:szCs w:val="18"/>
              </w:rPr>
            </w:pPr>
            <w:r w:rsidRPr="00E825ED">
              <w:rPr>
                <w:rFonts w:ascii="Calibri" w:hAnsi="Calibri" w:cs="Calibri"/>
                <w:b/>
                <w:color w:val="000000"/>
                <w:sz w:val="18"/>
                <w:szCs w:val="18"/>
              </w:rPr>
              <w:t>Cena całkowita brutto</w:t>
            </w:r>
          </w:p>
          <w:p w:rsidR="009D5808" w:rsidRPr="00E825ED" w:rsidRDefault="009D5808" w:rsidP="00E825ED">
            <w:pPr>
              <w:pStyle w:val="Tekstpodstawowywcity2"/>
              <w:ind w:left="0"/>
              <w:jc w:val="center"/>
              <w:rPr>
                <w:rFonts w:ascii="Calibri" w:hAnsi="Calibri" w:cs="Calibri"/>
                <w:b/>
                <w:color w:val="000000"/>
                <w:sz w:val="18"/>
                <w:szCs w:val="18"/>
              </w:rPr>
            </w:pPr>
            <w:r w:rsidRPr="00E825ED">
              <w:rPr>
                <w:rFonts w:ascii="Calibri" w:hAnsi="Calibri" w:cs="Calibri"/>
                <w:b/>
                <w:color w:val="000000"/>
                <w:sz w:val="18"/>
                <w:szCs w:val="18"/>
              </w:rPr>
              <w:t>(PLN)</w:t>
            </w:r>
          </w:p>
        </w:tc>
        <w:tc>
          <w:tcPr>
            <w:tcW w:w="3261" w:type="dxa"/>
            <w:shd w:val="pct10" w:color="auto" w:fill="auto"/>
            <w:vAlign w:val="center"/>
          </w:tcPr>
          <w:p w:rsidR="009D5808" w:rsidRPr="00E825ED" w:rsidRDefault="009D5808" w:rsidP="00E825ED">
            <w:pPr>
              <w:autoSpaceDE w:val="0"/>
              <w:autoSpaceDN w:val="0"/>
              <w:adjustRightInd w:val="0"/>
              <w:spacing w:after="120" w:line="276" w:lineRule="auto"/>
              <w:jc w:val="center"/>
              <w:rPr>
                <w:rFonts w:ascii="Calibri" w:hAnsi="Calibri" w:cs="Calibri"/>
                <w:b/>
                <w:sz w:val="18"/>
                <w:szCs w:val="18"/>
              </w:rPr>
            </w:pPr>
          </w:p>
          <w:p w:rsidR="009D5808" w:rsidRPr="00E825ED" w:rsidRDefault="00E825ED" w:rsidP="00E825ED">
            <w:pPr>
              <w:autoSpaceDE w:val="0"/>
              <w:autoSpaceDN w:val="0"/>
              <w:adjustRightInd w:val="0"/>
              <w:spacing w:after="120" w:line="276" w:lineRule="auto"/>
              <w:jc w:val="center"/>
              <w:rPr>
                <w:rFonts w:ascii="Calibri" w:hAnsi="Calibri" w:cs="Calibri"/>
                <w:b/>
                <w:sz w:val="18"/>
                <w:szCs w:val="18"/>
              </w:rPr>
            </w:pPr>
            <w:r w:rsidRPr="00E825ED">
              <w:rPr>
                <w:rFonts w:ascii="Calibri" w:hAnsi="Calibri" w:cs="Calibri"/>
                <w:b/>
                <w:sz w:val="18"/>
                <w:szCs w:val="18"/>
              </w:rPr>
              <w:t>Oferowany termin płatności faktury:</w:t>
            </w:r>
          </w:p>
          <w:p w:rsidR="00E825ED" w:rsidRPr="00E825ED" w:rsidRDefault="00E825ED" w:rsidP="00E825ED">
            <w:pPr>
              <w:autoSpaceDE w:val="0"/>
              <w:autoSpaceDN w:val="0"/>
              <w:adjustRightInd w:val="0"/>
              <w:spacing w:after="120" w:line="276" w:lineRule="auto"/>
              <w:jc w:val="center"/>
              <w:rPr>
                <w:rFonts w:ascii="Calibri" w:hAnsi="Calibri" w:cs="Calibri"/>
                <w:i/>
                <w:color w:val="000000"/>
                <w:sz w:val="16"/>
                <w:szCs w:val="16"/>
              </w:rPr>
            </w:pPr>
            <w:r w:rsidRPr="00E825ED">
              <w:rPr>
                <w:rFonts w:ascii="Calibri" w:hAnsi="Calibri" w:cs="Calibri"/>
                <w:i/>
                <w:sz w:val="16"/>
                <w:szCs w:val="16"/>
              </w:rPr>
              <w:t>(należy wskazać 21 dni lub 30 dni)</w:t>
            </w:r>
          </w:p>
        </w:tc>
      </w:tr>
      <w:tr w:rsidR="003A3364" w:rsidRPr="00435EFC" w:rsidTr="003A3364">
        <w:trPr>
          <w:trHeight w:val="1560"/>
        </w:trPr>
        <w:tc>
          <w:tcPr>
            <w:tcW w:w="2802" w:type="dxa"/>
            <w:shd w:val="clear" w:color="auto" w:fill="auto"/>
          </w:tcPr>
          <w:p w:rsidR="003A3364" w:rsidRPr="006B5086" w:rsidRDefault="003A3364" w:rsidP="006B5086">
            <w:pPr>
              <w:suppressAutoHyphens/>
              <w:spacing w:line="276" w:lineRule="auto"/>
              <w:ind w:left="142"/>
              <w:jc w:val="center"/>
              <w:rPr>
                <w:rFonts w:ascii="Calibri" w:hAnsi="Calibri" w:cs="Calibri"/>
                <w:bCs/>
                <w:sz w:val="18"/>
                <w:szCs w:val="18"/>
                <w:u w:val="single"/>
              </w:rPr>
            </w:pPr>
          </w:p>
          <w:p w:rsidR="003A3364" w:rsidRPr="00C76F57" w:rsidRDefault="003A3364" w:rsidP="003A3364">
            <w:pPr>
              <w:spacing w:line="276" w:lineRule="auto"/>
              <w:ind w:left="360"/>
              <w:jc w:val="center"/>
              <w:rPr>
                <w:rFonts w:ascii="Calibri" w:hAnsi="Calibri" w:cs="Calibri"/>
                <w:b/>
                <w:bCs/>
                <w:sz w:val="18"/>
                <w:szCs w:val="18"/>
              </w:rPr>
            </w:pPr>
            <w:r w:rsidRPr="00C76F57">
              <w:rPr>
                <w:rFonts w:ascii="Calibri" w:hAnsi="Calibri" w:cs="Calibri"/>
                <w:b/>
                <w:bCs/>
                <w:sz w:val="18"/>
                <w:szCs w:val="18"/>
              </w:rPr>
              <w:t xml:space="preserve">Dostawa i wdrożenie oprogramowania oraz sprzętu komputerowego </w:t>
            </w:r>
          </w:p>
          <w:p w:rsidR="003A3364" w:rsidRPr="006B5086" w:rsidRDefault="003A3364" w:rsidP="003A3364">
            <w:pPr>
              <w:suppressAutoHyphens/>
              <w:spacing w:line="276" w:lineRule="auto"/>
              <w:ind w:left="142"/>
              <w:jc w:val="center"/>
              <w:rPr>
                <w:rFonts w:ascii="Calibri" w:hAnsi="Calibri" w:cs="Calibri"/>
                <w:sz w:val="18"/>
                <w:szCs w:val="18"/>
              </w:rPr>
            </w:pPr>
            <w:r w:rsidRPr="00C76F57">
              <w:rPr>
                <w:rFonts w:ascii="Calibri" w:hAnsi="Calibri" w:cs="Calibri"/>
                <w:b/>
                <w:bCs/>
                <w:sz w:val="18"/>
                <w:szCs w:val="18"/>
              </w:rPr>
              <w:t>w ramach projektu Rozwój e-usług w Otwocku</w:t>
            </w:r>
            <w:r w:rsidRPr="006B5086">
              <w:rPr>
                <w:rFonts w:ascii="Calibri" w:hAnsi="Calibri" w:cs="Calibri"/>
                <w:sz w:val="18"/>
                <w:szCs w:val="18"/>
              </w:rPr>
              <w:t xml:space="preserve"> </w:t>
            </w:r>
          </w:p>
        </w:tc>
        <w:tc>
          <w:tcPr>
            <w:tcW w:w="2409" w:type="dxa"/>
            <w:tcBorders>
              <w:top w:val="single" w:sz="8" w:space="0" w:color="auto"/>
              <w:left w:val="single" w:sz="4" w:space="0" w:color="auto"/>
              <w:bottom w:val="single" w:sz="4" w:space="0" w:color="auto"/>
              <w:right w:val="single" w:sz="4" w:space="0" w:color="auto"/>
            </w:tcBorders>
            <w:vAlign w:val="center"/>
          </w:tcPr>
          <w:p w:rsidR="003A3364" w:rsidRPr="006B5086" w:rsidRDefault="003A3364" w:rsidP="004B4874">
            <w:pPr>
              <w:tabs>
                <w:tab w:val="num" w:pos="3960"/>
              </w:tabs>
              <w:ind w:right="-2"/>
              <w:contextualSpacing/>
              <w:jc w:val="center"/>
              <w:rPr>
                <w:rFonts w:ascii="Calibri" w:hAnsi="Calibri" w:cs="Calibri"/>
                <w:sz w:val="18"/>
                <w:szCs w:val="18"/>
              </w:rPr>
            </w:pPr>
          </w:p>
        </w:tc>
        <w:tc>
          <w:tcPr>
            <w:tcW w:w="3261" w:type="dxa"/>
          </w:tcPr>
          <w:p w:rsidR="00E825ED" w:rsidRDefault="00E825ED" w:rsidP="00E825ED">
            <w:pPr>
              <w:autoSpaceDE w:val="0"/>
              <w:autoSpaceDN w:val="0"/>
              <w:adjustRightInd w:val="0"/>
              <w:spacing w:after="120" w:line="276" w:lineRule="auto"/>
              <w:rPr>
                <w:rFonts w:ascii="Calibri" w:hAnsi="Calibri" w:cs="Calibri"/>
                <w:sz w:val="18"/>
                <w:szCs w:val="18"/>
              </w:rPr>
            </w:pPr>
          </w:p>
          <w:p w:rsidR="00E825ED" w:rsidRDefault="00E825ED" w:rsidP="00644A83">
            <w:pPr>
              <w:autoSpaceDE w:val="0"/>
              <w:autoSpaceDN w:val="0"/>
              <w:adjustRightInd w:val="0"/>
              <w:spacing w:after="120" w:line="276" w:lineRule="auto"/>
              <w:jc w:val="center"/>
              <w:rPr>
                <w:rFonts w:ascii="Calibri" w:hAnsi="Calibri" w:cs="Calibri"/>
                <w:sz w:val="18"/>
                <w:szCs w:val="18"/>
              </w:rPr>
            </w:pPr>
          </w:p>
          <w:p w:rsidR="00E825ED" w:rsidRPr="006B5086" w:rsidRDefault="00E825ED" w:rsidP="00E825ED">
            <w:pPr>
              <w:autoSpaceDE w:val="0"/>
              <w:autoSpaceDN w:val="0"/>
              <w:adjustRightInd w:val="0"/>
              <w:spacing w:after="120" w:line="276" w:lineRule="auto"/>
              <w:jc w:val="center"/>
              <w:rPr>
                <w:rFonts w:ascii="Calibri" w:hAnsi="Calibri" w:cs="Calibri"/>
                <w:sz w:val="18"/>
                <w:szCs w:val="18"/>
              </w:rPr>
            </w:pPr>
            <w:r>
              <w:rPr>
                <w:rFonts w:ascii="Calibri" w:hAnsi="Calibri" w:cs="Calibri"/>
                <w:sz w:val="18"/>
                <w:szCs w:val="18"/>
              </w:rPr>
              <w:t>………… dni</w:t>
            </w:r>
          </w:p>
        </w:tc>
      </w:tr>
    </w:tbl>
    <w:tbl>
      <w:tblPr>
        <w:tblStyle w:val="Tabela-Siatka"/>
        <w:tblW w:w="8472" w:type="dxa"/>
        <w:tblLayout w:type="fixed"/>
        <w:tblLook w:val="04A0"/>
      </w:tblPr>
      <w:tblGrid>
        <w:gridCol w:w="421"/>
        <w:gridCol w:w="2018"/>
        <w:gridCol w:w="567"/>
        <w:gridCol w:w="567"/>
        <w:gridCol w:w="1843"/>
        <w:gridCol w:w="3056"/>
      </w:tblGrid>
      <w:tr w:rsidR="009D5808" w:rsidTr="009D5808">
        <w:tc>
          <w:tcPr>
            <w:tcW w:w="421" w:type="dxa"/>
            <w:shd w:val="clear" w:color="auto" w:fill="D9D9D9" w:themeFill="background1" w:themeFillShade="D9"/>
          </w:tcPr>
          <w:p w:rsidR="009D5808" w:rsidRPr="006D21D3" w:rsidRDefault="009D5808" w:rsidP="009D5808">
            <w:pPr>
              <w:pStyle w:val="Akapitzlist"/>
              <w:spacing w:before="240"/>
              <w:ind w:left="0"/>
              <w:jc w:val="center"/>
              <w:rPr>
                <w:rFonts w:cs="Arial"/>
                <w:b/>
                <w:sz w:val="18"/>
                <w:szCs w:val="18"/>
              </w:rPr>
            </w:pPr>
            <w:proofErr w:type="spellStart"/>
            <w:r>
              <w:rPr>
                <w:rFonts w:cs="Arial"/>
                <w:b/>
                <w:sz w:val="18"/>
                <w:szCs w:val="18"/>
              </w:rPr>
              <w:t>l.p</w:t>
            </w:r>
            <w:proofErr w:type="spellEnd"/>
          </w:p>
        </w:tc>
        <w:tc>
          <w:tcPr>
            <w:tcW w:w="2018" w:type="dxa"/>
            <w:shd w:val="clear" w:color="auto" w:fill="D9D9D9" w:themeFill="background1" w:themeFillShade="D9"/>
          </w:tcPr>
          <w:p w:rsidR="009D5808" w:rsidRPr="006D21D3" w:rsidRDefault="009D5808" w:rsidP="009D5808">
            <w:pPr>
              <w:pStyle w:val="Akapitzlist"/>
              <w:spacing w:before="240"/>
              <w:ind w:left="0"/>
              <w:jc w:val="center"/>
              <w:rPr>
                <w:rFonts w:cs="Arial"/>
                <w:b/>
                <w:sz w:val="18"/>
                <w:szCs w:val="18"/>
              </w:rPr>
            </w:pPr>
            <w:r w:rsidRPr="006D21D3">
              <w:rPr>
                <w:rFonts w:cs="Arial"/>
                <w:b/>
                <w:sz w:val="18"/>
                <w:szCs w:val="18"/>
              </w:rPr>
              <w:t xml:space="preserve">Zestawienie </w:t>
            </w:r>
          </w:p>
        </w:tc>
        <w:tc>
          <w:tcPr>
            <w:tcW w:w="567" w:type="dxa"/>
            <w:shd w:val="clear" w:color="auto" w:fill="D9D9D9" w:themeFill="background1" w:themeFillShade="D9"/>
          </w:tcPr>
          <w:p w:rsidR="009D5808" w:rsidRPr="006D21D3" w:rsidRDefault="009D5808" w:rsidP="009D5808">
            <w:pPr>
              <w:pStyle w:val="Akapitzlist"/>
              <w:spacing w:before="240"/>
              <w:ind w:left="0"/>
              <w:jc w:val="center"/>
              <w:rPr>
                <w:rFonts w:cs="Arial"/>
                <w:b/>
                <w:sz w:val="18"/>
                <w:szCs w:val="18"/>
              </w:rPr>
            </w:pPr>
            <w:r w:rsidRPr="006D21D3">
              <w:rPr>
                <w:rFonts w:cs="Arial"/>
                <w:b/>
                <w:sz w:val="18"/>
                <w:szCs w:val="18"/>
              </w:rPr>
              <w:t>j.m.</w:t>
            </w:r>
          </w:p>
        </w:tc>
        <w:tc>
          <w:tcPr>
            <w:tcW w:w="567" w:type="dxa"/>
            <w:shd w:val="clear" w:color="auto" w:fill="D9D9D9" w:themeFill="background1" w:themeFillShade="D9"/>
          </w:tcPr>
          <w:p w:rsidR="009D5808" w:rsidRPr="006D21D3" w:rsidRDefault="009D5808" w:rsidP="009D5808">
            <w:pPr>
              <w:pStyle w:val="Akapitzlist"/>
              <w:spacing w:before="240"/>
              <w:ind w:left="0"/>
              <w:jc w:val="center"/>
              <w:rPr>
                <w:rFonts w:cs="Arial"/>
                <w:b/>
                <w:sz w:val="18"/>
                <w:szCs w:val="18"/>
              </w:rPr>
            </w:pPr>
            <w:r w:rsidRPr="006D21D3">
              <w:rPr>
                <w:rFonts w:cs="Arial"/>
                <w:b/>
                <w:sz w:val="18"/>
                <w:szCs w:val="18"/>
              </w:rPr>
              <w:t>ilość</w:t>
            </w:r>
          </w:p>
        </w:tc>
        <w:tc>
          <w:tcPr>
            <w:tcW w:w="1843" w:type="dxa"/>
            <w:shd w:val="clear" w:color="auto" w:fill="D9D9D9" w:themeFill="background1" w:themeFillShade="D9"/>
          </w:tcPr>
          <w:p w:rsidR="009D5808" w:rsidRPr="006D21D3" w:rsidRDefault="009D5808" w:rsidP="009D5808">
            <w:pPr>
              <w:pStyle w:val="Akapitzlist"/>
              <w:spacing w:before="240"/>
              <w:ind w:left="0"/>
              <w:jc w:val="center"/>
              <w:rPr>
                <w:rFonts w:cs="Arial"/>
                <w:b/>
                <w:sz w:val="18"/>
                <w:szCs w:val="18"/>
              </w:rPr>
            </w:pPr>
            <w:r>
              <w:rPr>
                <w:rFonts w:cs="Arial"/>
                <w:b/>
                <w:sz w:val="18"/>
                <w:szCs w:val="18"/>
              </w:rPr>
              <w:t>Marka/Producent</w:t>
            </w:r>
          </w:p>
        </w:tc>
        <w:tc>
          <w:tcPr>
            <w:tcW w:w="3056" w:type="dxa"/>
            <w:shd w:val="clear" w:color="auto" w:fill="D9D9D9" w:themeFill="background1" w:themeFillShade="D9"/>
          </w:tcPr>
          <w:p w:rsidR="009D5808" w:rsidRPr="006D21D3" w:rsidRDefault="009D5808" w:rsidP="009D5808">
            <w:pPr>
              <w:pStyle w:val="Akapitzlist"/>
              <w:spacing w:before="240"/>
              <w:ind w:left="0"/>
              <w:jc w:val="center"/>
              <w:rPr>
                <w:rFonts w:cs="Arial"/>
                <w:b/>
                <w:sz w:val="18"/>
                <w:szCs w:val="18"/>
              </w:rPr>
            </w:pPr>
            <w:r w:rsidRPr="006D21D3">
              <w:rPr>
                <w:rFonts w:cs="Arial"/>
                <w:b/>
                <w:sz w:val="18"/>
                <w:szCs w:val="18"/>
              </w:rPr>
              <w:t>Nazwa oprogramowania/wersja/</w:t>
            </w:r>
            <w:r>
              <w:rPr>
                <w:rFonts w:cs="Arial"/>
                <w:b/>
                <w:sz w:val="18"/>
                <w:szCs w:val="18"/>
              </w:rPr>
              <w:t>typ/</w:t>
            </w:r>
            <w:r w:rsidRPr="006D21D3">
              <w:rPr>
                <w:rFonts w:cs="Arial"/>
                <w:b/>
                <w:sz w:val="18"/>
                <w:szCs w:val="18"/>
              </w:rPr>
              <w:t>model</w:t>
            </w: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i wdrożenie EZD</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2.</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Portalu e-Urząd wraz z integracją z programami dziedzinowymi</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3.</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Wdrożenie formularzy e-usług</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9</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4.</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Szkolenie wdrożeniowe e-usługi  i Portal e-Urząd</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os.</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20</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5.</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Szkolenie wdrożeniowe EZD</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os.</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160</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6.</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modułów Finansów Publicznych wraz z wdrożeniem</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7.</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oprogramowania do zarządzania żłobkiem</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8.</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Systemu do Zarządzania kartą biblioteczną</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b/>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9.</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 xml:space="preserve">Zakup modułu Planowania przestrzennego  </w:t>
            </w:r>
            <w:proofErr w:type="spellStart"/>
            <w:r w:rsidRPr="005522C1">
              <w:rPr>
                <w:rFonts w:asciiTheme="minorHAnsi" w:hAnsiTheme="minorHAnsi" w:cstheme="minorHAnsi"/>
                <w:sz w:val="16"/>
                <w:szCs w:val="16"/>
              </w:rPr>
              <w:t>Geo</w:t>
            </w:r>
            <w:proofErr w:type="spellEnd"/>
            <w:r w:rsidRPr="005522C1">
              <w:rPr>
                <w:rFonts w:asciiTheme="minorHAnsi" w:hAnsiTheme="minorHAnsi" w:cstheme="minorHAnsi"/>
                <w:sz w:val="16"/>
                <w:szCs w:val="16"/>
              </w:rPr>
              <w:t xml:space="preserve">- </w:t>
            </w:r>
            <w:proofErr w:type="spellStart"/>
            <w:r w:rsidRPr="005522C1">
              <w:rPr>
                <w:rFonts w:asciiTheme="minorHAnsi" w:hAnsiTheme="minorHAnsi" w:cstheme="minorHAnsi"/>
                <w:sz w:val="16"/>
                <w:szCs w:val="16"/>
              </w:rPr>
              <w:t>System</w:t>
            </w:r>
            <w:proofErr w:type="spellEnd"/>
            <w:r w:rsidRPr="005522C1">
              <w:rPr>
                <w:rFonts w:asciiTheme="minorHAnsi" w:hAnsiTheme="minorHAnsi" w:cstheme="minorHAnsi"/>
                <w:sz w:val="16"/>
                <w:szCs w:val="16"/>
              </w:rPr>
              <w:t xml:space="preserve">, </w:t>
            </w:r>
            <w:proofErr w:type="spellStart"/>
            <w:r w:rsidRPr="005522C1">
              <w:rPr>
                <w:rFonts w:asciiTheme="minorHAnsi" w:hAnsiTheme="minorHAnsi" w:cstheme="minorHAnsi"/>
                <w:sz w:val="16"/>
                <w:szCs w:val="16"/>
              </w:rPr>
              <w:t>iRMK</w:t>
            </w:r>
            <w:proofErr w:type="spellEnd"/>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b/>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10.</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systemu Kadry i Płace oraz portal pracowniczy</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b/>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11.</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 xml:space="preserve">Zakup systemu do obsługi </w:t>
            </w:r>
            <w:proofErr w:type="spellStart"/>
            <w:r w:rsidRPr="005522C1">
              <w:rPr>
                <w:rFonts w:asciiTheme="minorHAnsi" w:hAnsiTheme="minorHAnsi" w:cstheme="minorHAnsi"/>
                <w:sz w:val="16"/>
                <w:szCs w:val="16"/>
              </w:rPr>
              <w:t>gospodarki</w:t>
            </w:r>
            <w:proofErr w:type="spellEnd"/>
            <w:r w:rsidRPr="005522C1">
              <w:rPr>
                <w:rFonts w:asciiTheme="minorHAnsi" w:hAnsiTheme="minorHAnsi" w:cstheme="minorHAnsi"/>
                <w:sz w:val="16"/>
                <w:szCs w:val="16"/>
              </w:rPr>
              <w:t xml:space="preserve"> </w:t>
            </w:r>
            <w:proofErr w:type="spellStart"/>
            <w:r w:rsidRPr="005522C1">
              <w:rPr>
                <w:rFonts w:asciiTheme="minorHAnsi" w:hAnsiTheme="minorHAnsi" w:cstheme="minorHAnsi"/>
                <w:sz w:val="16"/>
                <w:szCs w:val="16"/>
              </w:rPr>
              <w:t>odpadami</w:t>
            </w:r>
            <w:proofErr w:type="spellEnd"/>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b/>
                <w:sz w:val="16"/>
                <w:szCs w:val="16"/>
              </w:rPr>
            </w:pPr>
          </w:p>
        </w:tc>
      </w:tr>
      <w:tr w:rsidR="00C1688E" w:rsidTr="00EE5947">
        <w:trPr>
          <w:trHeight w:val="643"/>
        </w:trPr>
        <w:tc>
          <w:tcPr>
            <w:tcW w:w="421" w:type="dxa"/>
          </w:tcPr>
          <w:p w:rsidR="00C1688E" w:rsidRPr="005522C1" w:rsidRDefault="00C1688E"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12.</w:t>
            </w:r>
          </w:p>
        </w:tc>
        <w:tc>
          <w:tcPr>
            <w:tcW w:w="2018" w:type="dxa"/>
          </w:tcPr>
          <w:p w:rsidR="00C1688E" w:rsidRPr="005522C1" w:rsidRDefault="00C1688E"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zestawów komputerowych</w:t>
            </w:r>
            <w:r w:rsidR="0085215D">
              <w:rPr>
                <w:rFonts w:asciiTheme="minorHAnsi" w:hAnsiTheme="minorHAnsi" w:cstheme="minorHAnsi"/>
                <w:sz w:val="16"/>
                <w:szCs w:val="16"/>
              </w:rPr>
              <w:t xml:space="preserve"> (monitor i komputer)</w:t>
            </w:r>
          </w:p>
        </w:tc>
        <w:tc>
          <w:tcPr>
            <w:tcW w:w="567" w:type="dxa"/>
          </w:tcPr>
          <w:p w:rsidR="00C1688E" w:rsidRPr="005522C1" w:rsidRDefault="00C1688E"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C1688E" w:rsidRPr="005522C1" w:rsidRDefault="00C1688E"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100</w:t>
            </w:r>
          </w:p>
        </w:tc>
        <w:tc>
          <w:tcPr>
            <w:tcW w:w="1843" w:type="dxa"/>
          </w:tcPr>
          <w:p w:rsidR="00C1688E" w:rsidRPr="005522C1" w:rsidRDefault="00C1688E" w:rsidP="009D5808">
            <w:pPr>
              <w:pStyle w:val="Akapitzlist"/>
              <w:spacing w:before="240"/>
              <w:ind w:left="0"/>
              <w:jc w:val="center"/>
              <w:rPr>
                <w:rFonts w:asciiTheme="minorHAnsi" w:hAnsiTheme="minorHAnsi" w:cstheme="minorHAnsi"/>
                <w:sz w:val="16"/>
                <w:szCs w:val="16"/>
              </w:rPr>
            </w:pPr>
          </w:p>
        </w:tc>
        <w:tc>
          <w:tcPr>
            <w:tcW w:w="3056" w:type="dxa"/>
          </w:tcPr>
          <w:p w:rsidR="00C1688E" w:rsidRPr="005522C1" w:rsidRDefault="00C1688E"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13.</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drukarek A4</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20</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14.</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drukarek A3</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6</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15.</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drukarek D3</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10</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16.</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serwera</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r w:rsidR="009D5808" w:rsidTr="009D5808">
        <w:tc>
          <w:tcPr>
            <w:tcW w:w="421"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17.</w:t>
            </w:r>
          </w:p>
        </w:tc>
        <w:tc>
          <w:tcPr>
            <w:tcW w:w="2018"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Zakup zasilacza UPS</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szt.</w:t>
            </w:r>
          </w:p>
        </w:tc>
        <w:tc>
          <w:tcPr>
            <w:tcW w:w="567" w:type="dxa"/>
          </w:tcPr>
          <w:p w:rsidR="009D5808" w:rsidRPr="005522C1" w:rsidRDefault="009D5808" w:rsidP="009D5808">
            <w:pPr>
              <w:pStyle w:val="Akapitzlist"/>
              <w:spacing w:before="240"/>
              <w:ind w:left="0"/>
              <w:jc w:val="center"/>
              <w:rPr>
                <w:rFonts w:asciiTheme="minorHAnsi" w:hAnsiTheme="minorHAnsi" w:cstheme="minorHAnsi"/>
                <w:sz w:val="16"/>
                <w:szCs w:val="16"/>
              </w:rPr>
            </w:pPr>
            <w:r w:rsidRPr="005522C1">
              <w:rPr>
                <w:rFonts w:asciiTheme="minorHAnsi" w:hAnsiTheme="minorHAnsi" w:cstheme="minorHAnsi"/>
                <w:sz w:val="16"/>
                <w:szCs w:val="16"/>
              </w:rPr>
              <w:t>1</w:t>
            </w:r>
          </w:p>
        </w:tc>
        <w:tc>
          <w:tcPr>
            <w:tcW w:w="1843"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c>
          <w:tcPr>
            <w:tcW w:w="3056" w:type="dxa"/>
          </w:tcPr>
          <w:p w:rsidR="009D5808" w:rsidRPr="005522C1" w:rsidRDefault="009D5808" w:rsidP="009D5808">
            <w:pPr>
              <w:pStyle w:val="Akapitzlist"/>
              <w:spacing w:before="240"/>
              <w:ind w:left="0"/>
              <w:jc w:val="center"/>
              <w:rPr>
                <w:rFonts w:asciiTheme="minorHAnsi" w:hAnsiTheme="minorHAnsi" w:cstheme="minorHAnsi"/>
                <w:sz w:val="16"/>
                <w:szCs w:val="16"/>
              </w:rPr>
            </w:pPr>
          </w:p>
        </w:tc>
      </w:tr>
    </w:tbl>
    <w:p w:rsidR="00B93095" w:rsidRDefault="00B93095" w:rsidP="00345652">
      <w:pPr>
        <w:tabs>
          <w:tab w:val="num" w:pos="720"/>
        </w:tabs>
        <w:spacing w:line="360" w:lineRule="auto"/>
        <w:ind w:right="-143"/>
        <w:jc w:val="both"/>
        <w:rPr>
          <w:rFonts w:asciiTheme="minorHAnsi" w:hAnsiTheme="minorHAnsi" w:cstheme="minorHAnsi"/>
          <w:bCs/>
          <w:sz w:val="20"/>
          <w:u w:val="single"/>
        </w:rPr>
      </w:pPr>
    </w:p>
    <w:p w:rsidR="00B93095" w:rsidRDefault="00B93095" w:rsidP="00345652">
      <w:pPr>
        <w:tabs>
          <w:tab w:val="num" w:pos="720"/>
        </w:tabs>
        <w:spacing w:line="360" w:lineRule="auto"/>
        <w:ind w:right="-143"/>
        <w:jc w:val="both"/>
        <w:rPr>
          <w:rFonts w:asciiTheme="minorHAnsi" w:hAnsiTheme="minorHAnsi" w:cstheme="minorHAnsi"/>
          <w:bCs/>
          <w:sz w:val="20"/>
          <w:u w:val="single"/>
        </w:rPr>
      </w:pPr>
    </w:p>
    <w:p w:rsidR="0016704A" w:rsidRPr="0016704A" w:rsidRDefault="0016704A" w:rsidP="00AF61E8">
      <w:pPr>
        <w:pStyle w:val="Akapitzlist"/>
        <w:numPr>
          <w:ilvl w:val="0"/>
          <w:numId w:val="20"/>
        </w:numPr>
        <w:tabs>
          <w:tab w:val="left" w:pos="463"/>
        </w:tabs>
        <w:jc w:val="both"/>
        <w:rPr>
          <w:rFonts w:asciiTheme="minorHAnsi" w:hAnsiTheme="minorHAnsi" w:cstheme="minorHAnsi"/>
          <w:sz w:val="20"/>
          <w:szCs w:val="20"/>
        </w:rPr>
      </w:pPr>
      <w:r w:rsidRPr="0016704A">
        <w:rPr>
          <w:rFonts w:asciiTheme="minorHAnsi" w:hAnsiTheme="minorHAnsi" w:cstheme="minorHAnsi"/>
          <w:sz w:val="20"/>
          <w:szCs w:val="20"/>
        </w:rPr>
        <w:lastRenderedPageBreak/>
        <w:t>w cenie naszej oferty zostały uwzględnione wszystkie koszty wykonania zamówienia;</w:t>
      </w:r>
    </w:p>
    <w:p w:rsidR="0016704A" w:rsidRPr="0016704A" w:rsidRDefault="0016704A" w:rsidP="00AF61E8">
      <w:pPr>
        <w:pStyle w:val="Akapitzlist"/>
        <w:numPr>
          <w:ilvl w:val="0"/>
          <w:numId w:val="20"/>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 xml:space="preserve">uważam/y się za związanych niniejszą ofertą na okres </w:t>
      </w:r>
      <w:r w:rsidRPr="0016704A">
        <w:rPr>
          <w:rFonts w:asciiTheme="minorHAnsi" w:hAnsiTheme="minorHAnsi" w:cstheme="minorHAnsi"/>
          <w:b/>
          <w:bCs/>
          <w:sz w:val="20"/>
          <w:szCs w:val="20"/>
        </w:rPr>
        <w:t>60 dni</w:t>
      </w:r>
      <w:r w:rsidRPr="0016704A">
        <w:rPr>
          <w:rFonts w:asciiTheme="minorHAnsi" w:hAnsiTheme="minorHAnsi" w:cstheme="minorHAnsi"/>
          <w:sz w:val="20"/>
          <w:szCs w:val="20"/>
        </w:rPr>
        <w:t xml:space="preserve"> licząc od dnia otwarcia ofert (włącznie z tym dniem);</w:t>
      </w:r>
    </w:p>
    <w:p w:rsidR="0016704A" w:rsidRPr="0016704A" w:rsidRDefault="0016704A" w:rsidP="00AF61E8">
      <w:pPr>
        <w:pStyle w:val="Akapitzlist"/>
        <w:numPr>
          <w:ilvl w:val="0"/>
          <w:numId w:val="20"/>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nie uczestniczę/</w:t>
      </w:r>
      <w:proofErr w:type="spellStart"/>
      <w:r w:rsidRPr="0016704A">
        <w:rPr>
          <w:rFonts w:asciiTheme="minorHAnsi" w:hAnsiTheme="minorHAnsi" w:cstheme="minorHAnsi"/>
          <w:sz w:val="20"/>
          <w:szCs w:val="20"/>
        </w:rPr>
        <w:t>ymy</w:t>
      </w:r>
      <w:proofErr w:type="spellEnd"/>
      <w:r w:rsidRPr="0016704A">
        <w:rPr>
          <w:rFonts w:asciiTheme="minorHAnsi" w:hAnsiTheme="minorHAnsi" w:cstheme="minorHAnsi"/>
          <w:sz w:val="20"/>
          <w:szCs w:val="20"/>
        </w:rPr>
        <w:t xml:space="preserve"> jako Wykonawca w jakiejkolwiek innej ofercie w celu udzielenia niniejszego zamówienia;</w:t>
      </w:r>
    </w:p>
    <w:p w:rsidR="0016704A" w:rsidRPr="0016704A" w:rsidRDefault="0016704A" w:rsidP="00AF61E8">
      <w:pPr>
        <w:pStyle w:val="Akapitzlist"/>
        <w:numPr>
          <w:ilvl w:val="0"/>
          <w:numId w:val="20"/>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wadium w wysokości ………………….……  PLN zostało wniesione w dniu..............................................,w formie:…..…….................................................................................................................................................;</w:t>
      </w:r>
    </w:p>
    <w:p w:rsidR="0016704A" w:rsidRPr="0016704A" w:rsidRDefault="0016704A" w:rsidP="00AF61E8">
      <w:pPr>
        <w:pStyle w:val="Akapitzlist"/>
        <w:numPr>
          <w:ilvl w:val="0"/>
          <w:numId w:val="20"/>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prosimy o zwrot wadium (wniesionego w pieniądzu), na zasadach określonych w art. 46 ustawy PZP, na następujący rachunek:  …...………………............................................................................................………;</w:t>
      </w:r>
    </w:p>
    <w:p w:rsidR="0016704A" w:rsidRPr="0016704A" w:rsidRDefault="0016704A" w:rsidP="00AF61E8">
      <w:pPr>
        <w:pStyle w:val="Akapitzlist"/>
        <w:numPr>
          <w:ilvl w:val="0"/>
          <w:numId w:val="20"/>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zobowiązujemy się do zawarcia umowy w miejscu i terminie wyznaczonym przez Zamawiającego;</w:t>
      </w:r>
    </w:p>
    <w:p w:rsidR="0016704A" w:rsidRPr="0016704A" w:rsidRDefault="0016704A" w:rsidP="00AF61E8">
      <w:pPr>
        <w:pStyle w:val="Akapitzlist"/>
        <w:numPr>
          <w:ilvl w:val="0"/>
          <w:numId w:val="20"/>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podwykonawcom zamierzam powierzyć poniższe części zamówienia (dla powierzonej części zamówienia należy podać również nazwy firm  podwykonawców)</w:t>
      </w:r>
    </w:p>
    <w:p w:rsidR="0016704A" w:rsidRPr="0016704A" w:rsidRDefault="0016704A" w:rsidP="0016704A">
      <w:pPr>
        <w:pStyle w:val="Akapitzlist"/>
        <w:tabs>
          <w:tab w:val="left" w:pos="443"/>
        </w:tabs>
        <w:ind w:left="360" w:right="20"/>
        <w:jc w:val="both"/>
        <w:rPr>
          <w:rFonts w:asciiTheme="minorHAnsi" w:hAnsiTheme="minorHAnsi" w:cstheme="minorHAnsi"/>
          <w:sz w:val="20"/>
          <w:szCs w:val="20"/>
        </w:rPr>
      </w:pPr>
      <w:r w:rsidRPr="0016704A">
        <w:rPr>
          <w:rFonts w:asciiTheme="minorHAnsi" w:hAnsiTheme="minorHAnsi" w:cstheme="minorHAnsi"/>
          <w:sz w:val="20"/>
          <w:szCs w:val="20"/>
        </w:rPr>
        <w:t>....................................................................................................................................................................................................................................................................................................................................................................................................................................................................................................................................................................................................................................................................................................................</w:t>
      </w:r>
    </w:p>
    <w:p w:rsidR="0016704A" w:rsidRPr="0016704A" w:rsidRDefault="0016704A" w:rsidP="00AF61E8">
      <w:pPr>
        <w:pStyle w:val="Akapitzlist"/>
        <w:numPr>
          <w:ilvl w:val="0"/>
          <w:numId w:val="20"/>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Integralną część oferty stanowią następujące dokumenty:</w:t>
      </w:r>
    </w:p>
    <w:p w:rsidR="0016704A" w:rsidRPr="0016704A" w:rsidRDefault="0016704A" w:rsidP="0016704A">
      <w:pPr>
        <w:tabs>
          <w:tab w:val="left" w:pos="443"/>
        </w:tabs>
        <w:spacing w:line="276" w:lineRule="auto"/>
        <w:ind w:right="20" w:firstLine="426"/>
        <w:rPr>
          <w:rFonts w:asciiTheme="minorHAnsi" w:hAnsiTheme="minorHAnsi" w:cstheme="minorHAnsi"/>
          <w:sz w:val="20"/>
          <w:szCs w:val="20"/>
        </w:rPr>
      </w:pPr>
      <w:r w:rsidRPr="0016704A">
        <w:rPr>
          <w:rFonts w:asciiTheme="minorHAnsi" w:hAnsiTheme="minorHAnsi" w:cstheme="minorHAnsi"/>
          <w:sz w:val="20"/>
          <w:szCs w:val="20"/>
        </w:rPr>
        <w:t>a)……………………………………………………….</w:t>
      </w:r>
    </w:p>
    <w:p w:rsidR="0016704A" w:rsidRPr="0016704A" w:rsidRDefault="0016704A" w:rsidP="0016704A">
      <w:pPr>
        <w:tabs>
          <w:tab w:val="left" w:pos="443"/>
        </w:tabs>
        <w:spacing w:line="276" w:lineRule="auto"/>
        <w:ind w:right="20" w:firstLine="426"/>
        <w:rPr>
          <w:rFonts w:asciiTheme="minorHAnsi" w:hAnsiTheme="minorHAnsi" w:cstheme="minorHAnsi"/>
          <w:sz w:val="20"/>
          <w:szCs w:val="20"/>
        </w:rPr>
      </w:pPr>
      <w:r w:rsidRPr="0016704A">
        <w:rPr>
          <w:rFonts w:asciiTheme="minorHAnsi" w:hAnsiTheme="minorHAnsi" w:cstheme="minorHAnsi"/>
          <w:sz w:val="20"/>
          <w:szCs w:val="20"/>
        </w:rPr>
        <w:t>b)……………………………………………………….</w:t>
      </w:r>
    </w:p>
    <w:p w:rsidR="0016704A" w:rsidRPr="0016704A" w:rsidRDefault="0016704A" w:rsidP="0016704A">
      <w:pPr>
        <w:tabs>
          <w:tab w:val="left" w:pos="443"/>
        </w:tabs>
        <w:spacing w:line="276" w:lineRule="auto"/>
        <w:ind w:right="20" w:firstLine="426"/>
        <w:rPr>
          <w:rFonts w:asciiTheme="minorHAnsi" w:hAnsiTheme="minorHAnsi" w:cstheme="minorHAnsi"/>
          <w:sz w:val="20"/>
          <w:szCs w:val="20"/>
        </w:rPr>
      </w:pPr>
      <w:r w:rsidRPr="0016704A">
        <w:rPr>
          <w:rFonts w:asciiTheme="minorHAnsi" w:hAnsiTheme="minorHAnsi" w:cstheme="minorHAnsi"/>
          <w:sz w:val="20"/>
          <w:szCs w:val="20"/>
        </w:rPr>
        <w:t>c)……………………………………………………….</w:t>
      </w:r>
    </w:p>
    <w:p w:rsidR="0016704A" w:rsidRPr="0016704A" w:rsidRDefault="0016704A" w:rsidP="00AF61E8">
      <w:pPr>
        <w:pStyle w:val="Akapitzlist"/>
        <w:numPr>
          <w:ilvl w:val="0"/>
          <w:numId w:val="20"/>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Wykonawca wskazuje, iż następujące oświadczenia lub dokumenty znajdują się w posiadaniu zamawiającego / są dostępne pod poniższymi adresami internetowymi ogólnodostępnych i bezpłatnych baz danych:</w:t>
      </w:r>
    </w:p>
    <w:p w:rsidR="0016704A" w:rsidRPr="0016704A" w:rsidRDefault="0016704A" w:rsidP="0016704A">
      <w:pPr>
        <w:tabs>
          <w:tab w:val="left" w:pos="443"/>
        </w:tabs>
        <w:spacing w:line="276" w:lineRule="auto"/>
        <w:ind w:left="426" w:right="20"/>
        <w:rPr>
          <w:rFonts w:asciiTheme="minorHAnsi" w:hAnsiTheme="minorHAnsi" w:cstheme="minorHAnsi"/>
          <w:sz w:val="20"/>
          <w:szCs w:val="20"/>
        </w:rPr>
      </w:pPr>
      <w:r w:rsidRPr="0016704A">
        <w:rPr>
          <w:rFonts w:asciiTheme="minorHAnsi" w:hAnsiTheme="minorHAnsi" w:cstheme="minorHAnsi"/>
          <w:sz w:val="20"/>
          <w:szCs w:val="20"/>
        </w:rPr>
        <w:t>1)</w:t>
      </w:r>
      <w:r w:rsidRPr="0016704A">
        <w:rPr>
          <w:rFonts w:asciiTheme="minorHAnsi" w:hAnsiTheme="minorHAnsi" w:cstheme="minorHAnsi"/>
          <w:sz w:val="20"/>
          <w:szCs w:val="20"/>
        </w:rPr>
        <w:tab/>
        <w:t>..............................................................................................................................</w:t>
      </w:r>
    </w:p>
    <w:p w:rsidR="0016704A" w:rsidRPr="0016704A" w:rsidRDefault="0016704A" w:rsidP="0016704A">
      <w:pPr>
        <w:tabs>
          <w:tab w:val="left" w:pos="443"/>
        </w:tabs>
        <w:spacing w:line="276" w:lineRule="auto"/>
        <w:ind w:left="426" w:right="20"/>
        <w:rPr>
          <w:rFonts w:asciiTheme="minorHAnsi" w:hAnsiTheme="minorHAnsi" w:cstheme="minorHAnsi"/>
          <w:sz w:val="20"/>
          <w:szCs w:val="20"/>
        </w:rPr>
      </w:pPr>
      <w:r w:rsidRPr="0016704A">
        <w:rPr>
          <w:rFonts w:asciiTheme="minorHAnsi" w:hAnsiTheme="minorHAnsi" w:cstheme="minorHAnsi"/>
          <w:sz w:val="20"/>
          <w:szCs w:val="20"/>
        </w:rPr>
        <w:t>2)</w:t>
      </w:r>
      <w:r w:rsidRPr="0016704A">
        <w:rPr>
          <w:rFonts w:asciiTheme="minorHAnsi" w:hAnsiTheme="minorHAnsi" w:cstheme="minorHAnsi"/>
          <w:sz w:val="20"/>
          <w:szCs w:val="20"/>
        </w:rPr>
        <w:tab/>
        <w:t>..............................................................................................................................</w:t>
      </w:r>
    </w:p>
    <w:p w:rsidR="0016704A" w:rsidRPr="0016704A" w:rsidRDefault="0016704A" w:rsidP="0016704A">
      <w:pPr>
        <w:tabs>
          <w:tab w:val="left" w:pos="443"/>
        </w:tabs>
        <w:spacing w:line="276" w:lineRule="auto"/>
        <w:ind w:left="426" w:right="20"/>
        <w:rPr>
          <w:rFonts w:asciiTheme="minorHAnsi" w:hAnsiTheme="minorHAnsi" w:cstheme="minorHAnsi"/>
          <w:sz w:val="20"/>
          <w:szCs w:val="20"/>
        </w:rPr>
      </w:pPr>
      <w:r w:rsidRPr="0016704A">
        <w:rPr>
          <w:rFonts w:asciiTheme="minorHAnsi" w:hAnsiTheme="minorHAnsi" w:cstheme="minorHAnsi"/>
          <w:sz w:val="20"/>
          <w:szCs w:val="20"/>
        </w:rPr>
        <w:t>3)</w:t>
      </w:r>
      <w:r w:rsidRPr="0016704A">
        <w:rPr>
          <w:rFonts w:asciiTheme="minorHAnsi" w:hAnsiTheme="minorHAnsi" w:cstheme="minorHAnsi"/>
          <w:sz w:val="20"/>
          <w:szCs w:val="20"/>
        </w:rPr>
        <w:tab/>
        <w:t>..............................................................................................................................</w:t>
      </w:r>
    </w:p>
    <w:p w:rsidR="0016704A" w:rsidRPr="0016704A" w:rsidRDefault="0016704A" w:rsidP="00AF61E8">
      <w:pPr>
        <w:numPr>
          <w:ilvl w:val="0"/>
          <w:numId w:val="20"/>
        </w:numPr>
        <w:spacing w:after="120" w:line="276" w:lineRule="auto"/>
        <w:ind w:hanging="502"/>
        <w:jc w:val="both"/>
        <w:rPr>
          <w:rFonts w:asciiTheme="minorHAnsi" w:hAnsiTheme="minorHAnsi" w:cstheme="minorHAnsi"/>
          <w:sz w:val="20"/>
          <w:szCs w:val="20"/>
        </w:rPr>
      </w:pPr>
      <w:r w:rsidRPr="0016704A">
        <w:rPr>
          <w:rFonts w:asciiTheme="minorHAnsi" w:hAnsiTheme="minorHAnsi" w:cstheme="minorHAnsi"/>
          <w:snapToGrid w:val="0"/>
          <w:sz w:val="20"/>
          <w:szCs w:val="20"/>
        </w:rPr>
        <w:t>Niżej wymienione dokumenty składające się na ofertę stanowią tajemnicę przedsiębiorstwa w rozumieniu ustawy o zwalczaniu nieuczciwej konkurencji nie mogą być ogólnie udostępnione:</w:t>
      </w:r>
    </w:p>
    <w:p w:rsidR="0016704A" w:rsidRPr="0016704A" w:rsidRDefault="0016704A" w:rsidP="0016704A">
      <w:pPr>
        <w:pStyle w:val="Akapitzlist"/>
        <w:tabs>
          <w:tab w:val="left" w:pos="443"/>
        </w:tabs>
        <w:ind w:left="360" w:right="20"/>
        <w:rPr>
          <w:rFonts w:asciiTheme="minorHAnsi" w:hAnsiTheme="minorHAnsi" w:cstheme="minorHAnsi"/>
          <w:sz w:val="20"/>
          <w:szCs w:val="20"/>
        </w:rPr>
      </w:pPr>
      <w:r w:rsidRPr="0016704A">
        <w:rPr>
          <w:rFonts w:asciiTheme="minorHAnsi" w:hAnsiTheme="minorHAnsi" w:cstheme="minorHAnsi"/>
          <w:sz w:val="20"/>
          <w:szCs w:val="20"/>
        </w:rPr>
        <w:t>1)</w:t>
      </w:r>
      <w:r w:rsidRPr="0016704A">
        <w:rPr>
          <w:rFonts w:asciiTheme="minorHAnsi" w:hAnsiTheme="minorHAnsi" w:cstheme="minorHAnsi"/>
          <w:sz w:val="20"/>
          <w:szCs w:val="20"/>
        </w:rPr>
        <w:tab/>
        <w:t>..............................................................................................................................</w:t>
      </w:r>
    </w:p>
    <w:p w:rsidR="0016704A" w:rsidRPr="0016704A" w:rsidRDefault="0016704A" w:rsidP="0016704A">
      <w:pPr>
        <w:pStyle w:val="Akapitzlist"/>
        <w:tabs>
          <w:tab w:val="left" w:pos="443"/>
        </w:tabs>
        <w:ind w:left="360" w:right="20"/>
        <w:rPr>
          <w:rFonts w:asciiTheme="minorHAnsi" w:hAnsiTheme="minorHAnsi" w:cstheme="minorHAnsi"/>
          <w:sz w:val="20"/>
          <w:szCs w:val="20"/>
        </w:rPr>
      </w:pPr>
      <w:r w:rsidRPr="0016704A">
        <w:rPr>
          <w:rFonts w:asciiTheme="minorHAnsi" w:hAnsiTheme="minorHAnsi" w:cstheme="minorHAnsi"/>
          <w:sz w:val="20"/>
          <w:szCs w:val="20"/>
        </w:rPr>
        <w:t>2)</w:t>
      </w:r>
      <w:r w:rsidRPr="0016704A">
        <w:rPr>
          <w:rFonts w:asciiTheme="minorHAnsi" w:hAnsiTheme="minorHAnsi" w:cstheme="minorHAnsi"/>
          <w:sz w:val="20"/>
          <w:szCs w:val="20"/>
        </w:rPr>
        <w:tab/>
        <w:t>..............................................................................................................................</w:t>
      </w:r>
    </w:p>
    <w:p w:rsidR="0016704A" w:rsidRPr="0016704A" w:rsidRDefault="0016704A" w:rsidP="0016704A">
      <w:pPr>
        <w:pStyle w:val="Akapitzlist"/>
        <w:tabs>
          <w:tab w:val="left" w:pos="443"/>
        </w:tabs>
        <w:ind w:left="360" w:right="20"/>
        <w:rPr>
          <w:rFonts w:asciiTheme="minorHAnsi" w:hAnsiTheme="minorHAnsi" w:cstheme="minorHAnsi"/>
          <w:sz w:val="20"/>
          <w:szCs w:val="20"/>
        </w:rPr>
      </w:pPr>
      <w:r w:rsidRPr="0016704A">
        <w:rPr>
          <w:rFonts w:asciiTheme="minorHAnsi" w:hAnsiTheme="minorHAnsi" w:cstheme="minorHAnsi"/>
          <w:sz w:val="20"/>
          <w:szCs w:val="20"/>
        </w:rPr>
        <w:t>3)</w:t>
      </w:r>
      <w:r w:rsidRPr="0016704A">
        <w:rPr>
          <w:rFonts w:asciiTheme="minorHAnsi" w:hAnsiTheme="minorHAnsi" w:cstheme="minorHAnsi"/>
          <w:sz w:val="20"/>
          <w:szCs w:val="20"/>
        </w:rPr>
        <w:tab/>
        <w:t>..............................................................................................................................</w:t>
      </w:r>
    </w:p>
    <w:p w:rsidR="0016704A" w:rsidRPr="0016704A" w:rsidRDefault="0016704A" w:rsidP="00AF61E8">
      <w:pPr>
        <w:numPr>
          <w:ilvl w:val="0"/>
          <w:numId w:val="20"/>
        </w:numPr>
        <w:spacing w:after="120" w:line="276" w:lineRule="auto"/>
        <w:ind w:hanging="502"/>
        <w:jc w:val="both"/>
        <w:rPr>
          <w:rFonts w:asciiTheme="minorHAnsi" w:hAnsiTheme="minorHAnsi" w:cstheme="minorHAnsi"/>
          <w:sz w:val="20"/>
          <w:szCs w:val="20"/>
        </w:rPr>
      </w:pPr>
      <w:r w:rsidRPr="0016704A">
        <w:rPr>
          <w:rFonts w:asciiTheme="minorHAnsi" w:hAnsiTheme="minorHAnsi" w:cstheme="minorHAnsi"/>
          <w:color w:val="000000"/>
          <w:sz w:val="20"/>
          <w:szCs w:val="20"/>
        </w:rPr>
        <w:t xml:space="preserve">wykonawca jest małym lub średnim przedsiębiorstwem - _______(wskazać TAK/NIE)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w:t>
      </w:r>
      <w:proofErr w:type="spellStart"/>
      <w:r w:rsidRPr="0016704A">
        <w:rPr>
          <w:rFonts w:asciiTheme="minorHAnsi" w:hAnsiTheme="minorHAnsi" w:cstheme="minorHAnsi"/>
          <w:color w:val="000000"/>
          <w:sz w:val="20"/>
          <w:szCs w:val="20"/>
        </w:rPr>
        <w:t>EUR.Średnie</w:t>
      </w:r>
      <w:proofErr w:type="spellEnd"/>
      <w:r w:rsidRPr="0016704A">
        <w:rPr>
          <w:rFonts w:asciiTheme="minorHAnsi" w:hAnsiTheme="minorHAnsi" w:cstheme="minorHAnsi"/>
          <w:color w:val="000000"/>
          <w:sz w:val="20"/>
          <w:szCs w:val="20"/>
        </w:rPr>
        <w:t xml:space="preserv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16704A" w:rsidRPr="0016704A" w:rsidRDefault="0016704A" w:rsidP="00AF61E8">
      <w:pPr>
        <w:pStyle w:val="Akapitzlist"/>
        <w:numPr>
          <w:ilvl w:val="0"/>
          <w:numId w:val="20"/>
        </w:numPr>
        <w:spacing w:after="0"/>
        <w:contextualSpacing w:val="0"/>
        <w:jc w:val="both"/>
        <w:rPr>
          <w:rFonts w:asciiTheme="minorHAnsi" w:hAnsiTheme="minorHAnsi" w:cstheme="minorHAnsi"/>
          <w:sz w:val="20"/>
          <w:szCs w:val="20"/>
        </w:rPr>
      </w:pPr>
      <w:r w:rsidRPr="0016704A">
        <w:rPr>
          <w:rFonts w:asciiTheme="minorHAnsi" w:hAnsiTheme="minorHAnsi" w:cstheme="minorHAnsi"/>
          <w:color w:val="000000"/>
          <w:sz w:val="20"/>
          <w:szCs w:val="20"/>
        </w:rPr>
        <w:t>Oświadczam, że wypełniłem obowiązki informacyjne przewidziane w art. 13 lub art. 14 RODO (</w:t>
      </w:r>
      <w:r w:rsidRPr="0016704A">
        <w:rPr>
          <w:rFonts w:asciiTheme="minorHAnsi" w:hAnsiTheme="minorHAnsi" w:cstheme="minorHAns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6704A">
        <w:rPr>
          <w:rFonts w:asciiTheme="minorHAnsi" w:hAnsiTheme="minorHAnsi" w:cstheme="minorHAnsi"/>
          <w:color w:val="000000"/>
          <w:sz w:val="20"/>
          <w:szCs w:val="20"/>
        </w:rPr>
        <w:t xml:space="preserve">) wobec osób fizycznych, </w:t>
      </w:r>
      <w:r w:rsidRPr="0016704A">
        <w:rPr>
          <w:rFonts w:asciiTheme="minorHAnsi" w:hAnsiTheme="minorHAnsi" w:cstheme="minorHAnsi"/>
          <w:sz w:val="20"/>
          <w:szCs w:val="20"/>
        </w:rPr>
        <w:t>od których dane osobowe bezpośrednio lub pośrednio pozyskałem</w:t>
      </w:r>
      <w:r w:rsidRPr="0016704A">
        <w:rPr>
          <w:rFonts w:asciiTheme="minorHAnsi" w:hAnsiTheme="minorHAnsi" w:cstheme="minorHAnsi"/>
          <w:color w:val="000000"/>
          <w:sz w:val="20"/>
          <w:szCs w:val="20"/>
        </w:rPr>
        <w:t xml:space="preserve"> w celu ubiegania się o udzielenie zamówienia publicznego w niniejszym </w:t>
      </w:r>
      <w:r w:rsidRPr="0016704A">
        <w:rPr>
          <w:rFonts w:asciiTheme="minorHAnsi" w:hAnsiTheme="minorHAnsi" w:cstheme="minorHAnsi"/>
          <w:color w:val="000000"/>
          <w:sz w:val="20"/>
          <w:szCs w:val="20"/>
        </w:rPr>
        <w:lastRenderedPageBreak/>
        <w:t>postępowaniu</w:t>
      </w:r>
      <w:r w:rsidRPr="0016704A">
        <w:rPr>
          <w:rFonts w:asciiTheme="minorHAnsi" w:hAnsiTheme="minorHAnsi" w:cstheme="minorHAnsi"/>
          <w:sz w:val="20"/>
          <w:szCs w:val="20"/>
        </w:rPr>
        <w:t>. (</w:t>
      </w:r>
      <w:r w:rsidRPr="0016704A">
        <w:rPr>
          <w:rFonts w:asciiTheme="minorHAnsi" w:hAnsiTheme="minorHAnsi" w:cstheme="minorHAnsi"/>
          <w:color w:val="000000"/>
          <w:sz w:val="20"/>
          <w:szCs w:val="20"/>
        </w:rPr>
        <w:t xml:space="preserve">W przypadku gdy wykonawca </w:t>
      </w:r>
      <w:r w:rsidRPr="0016704A">
        <w:rPr>
          <w:rFonts w:asciiTheme="minorHAns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704A" w:rsidRPr="0016704A" w:rsidRDefault="0016704A" w:rsidP="0016704A">
      <w:pPr>
        <w:tabs>
          <w:tab w:val="left" w:pos="443"/>
        </w:tabs>
        <w:spacing w:line="276" w:lineRule="auto"/>
        <w:ind w:right="20"/>
        <w:rPr>
          <w:rFonts w:asciiTheme="minorHAnsi" w:hAnsiTheme="minorHAnsi" w:cstheme="minorHAnsi"/>
          <w:sz w:val="20"/>
          <w:szCs w:val="20"/>
        </w:rPr>
      </w:pPr>
    </w:p>
    <w:p w:rsidR="0016704A" w:rsidRPr="0016704A" w:rsidRDefault="0016704A" w:rsidP="0016704A">
      <w:pPr>
        <w:rPr>
          <w:rFonts w:asciiTheme="minorHAnsi" w:eastAsia="Times New Roman" w:hAnsiTheme="minorHAnsi" w:cstheme="minorHAnsi"/>
          <w:b/>
          <w:sz w:val="20"/>
          <w:szCs w:val="20"/>
        </w:rPr>
      </w:pPr>
    </w:p>
    <w:p w:rsidR="0016704A" w:rsidRPr="0016704A" w:rsidRDefault="0016704A" w:rsidP="0016704A">
      <w:pPr>
        <w:rPr>
          <w:rFonts w:asciiTheme="minorHAnsi" w:hAnsiTheme="minorHAnsi" w:cstheme="minorHAnsi"/>
          <w:b/>
          <w:i/>
          <w:color w:val="FF0000"/>
        </w:rPr>
      </w:pPr>
    </w:p>
    <w:p w:rsidR="0016704A" w:rsidRPr="0016704A" w:rsidRDefault="0016704A" w:rsidP="0016704A">
      <w:pPr>
        <w:rPr>
          <w:rFonts w:asciiTheme="minorHAnsi" w:hAnsiTheme="minorHAnsi" w:cstheme="minorHAnsi"/>
          <w:sz w:val="20"/>
          <w:szCs w:val="20"/>
        </w:rPr>
      </w:pPr>
    </w:p>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Data, ........................................                                            Podpisano kwalifikowanym podpisem elektronicznym</w:t>
      </w:r>
    </w:p>
    <w:p w:rsidR="0016704A" w:rsidRPr="0016704A" w:rsidRDefault="0016704A" w:rsidP="0016704A">
      <w:pPr>
        <w:jc w:val="right"/>
        <w:rPr>
          <w:rFonts w:asciiTheme="minorHAnsi" w:hAnsiTheme="minorHAnsi" w:cstheme="minorHAnsi"/>
          <w:sz w:val="20"/>
          <w:szCs w:val="20"/>
        </w:rPr>
      </w:pPr>
    </w:p>
    <w:p w:rsidR="0016704A" w:rsidRPr="0016704A" w:rsidRDefault="0016704A" w:rsidP="0016704A">
      <w:pPr>
        <w:jc w:val="right"/>
        <w:rPr>
          <w:rFonts w:asciiTheme="minorHAnsi" w:hAnsiTheme="minorHAnsi" w:cstheme="minorHAnsi"/>
          <w:sz w:val="20"/>
          <w:szCs w:val="20"/>
        </w:rPr>
      </w:pPr>
      <w:r w:rsidRPr="0016704A">
        <w:rPr>
          <w:rFonts w:asciiTheme="minorHAnsi" w:hAnsiTheme="minorHAnsi" w:cstheme="minorHAnsi"/>
          <w:sz w:val="20"/>
          <w:szCs w:val="20"/>
        </w:rPr>
        <w:t>……………………………………….</w:t>
      </w:r>
    </w:p>
    <w:p w:rsidR="0016704A" w:rsidRPr="00963891" w:rsidRDefault="0016704A" w:rsidP="0016704A">
      <w:pPr>
        <w:jc w:val="right"/>
        <w:rPr>
          <w:i/>
          <w:sz w:val="18"/>
          <w:szCs w:val="18"/>
        </w:rPr>
      </w:pPr>
      <w:r w:rsidRPr="0016704A">
        <w:rPr>
          <w:rFonts w:asciiTheme="minorHAnsi" w:hAnsiTheme="minorHAnsi" w:cstheme="minorHAnsi"/>
          <w:sz w:val="18"/>
          <w:szCs w:val="18"/>
        </w:rPr>
        <w:tab/>
      </w:r>
      <w:r w:rsidRPr="0016704A">
        <w:rPr>
          <w:rFonts w:asciiTheme="minorHAnsi" w:hAnsiTheme="minorHAnsi" w:cstheme="minorHAnsi"/>
          <w:i/>
          <w:sz w:val="18"/>
          <w:szCs w:val="18"/>
        </w:rPr>
        <w:t>/ Podpis Wykonawcy lub upoważnionego przedstawiciela Wykonawcy/</w:t>
      </w:r>
    </w:p>
    <w:p w:rsidR="0016704A" w:rsidRPr="006239B8" w:rsidRDefault="0016704A" w:rsidP="0016704A">
      <w:pPr>
        <w:rPr>
          <w:sz w:val="20"/>
          <w:szCs w:val="20"/>
        </w:rPr>
      </w:pPr>
    </w:p>
    <w:p w:rsidR="0016704A" w:rsidRDefault="0016704A" w:rsidP="001C1371">
      <w:pPr>
        <w:spacing w:line="239" w:lineRule="auto"/>
        <w:rPr>
          <w:sz w:val="20"/>
          <w:szCs w:val="20"/>
        </w:rPr>
      </w:pPr>
    </w:p>
    <w:p w:rsidR="00BB4828" w:rsidRDefault="00BB4828" w:rsidP="001C1371">
      <w:pPr>
        <w:spacing w:line="239" w:lineRule="auto"/>
        <w:rPr>
          <w:sz w:val="20"/>
          <w:szCs w:val="20"/>
        </w:rPr>
      </w:pPr>
    </w:p>
    <w:p w:rsidR="00BB4828" w:rsidRDefault="00BB4828" w:rsidP="001C1371">
      <w:pPr>
        <w:spacing w:line="239" w:lineRule="auto"/>
        <w:rPr>
          <w:sz w:val="20"/>
          <w:szCs w:val="20"/>
        </w:rPr>
      </w:pPr>
    </w:p>
    <w:sectPr w:rsidR="00BB4828" w:rsidSect="009D5808">
      <w:pgSz w:w="11920" w:h="16845"/>
      <w:pgMar w:top="1401" w:right="1440" w:bottom="1155" w:left="1400" w:header="0" w:footer="294" w:gutter="0"/>
      <w:cols w:space="708" w:equalWidth="0">
        <w:col w:w="908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08" w:rsidRDefault="009D5808" w:rsidP="00537BBA">
      <w:r>
        <w:separator/>
      </w:r>
    </w:p>
  </w:endnote>
  <w:endnote w:type="continuationSeparator" w:id="1">
    <w:p w:rsidR="009D5808" w:rsidRDefault="009D5808" w:rsidP="0053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7502"/>
      <w:docPartObj>
        <w:docPartGallery w:val="Page Numbers (Bottom of Page)"/>
        <w:docPartUnique/>
      </w:docPartObj>
    </w:sdtPr>
    <w:sdtContent>
      <w:p w:rsidR="009D5808" w:rsidRPr="00036AC9" w:rsidRDefault="009D5808" w:rsidP="003E576C">
        <w:pPr>
          <w:jc w:val="center"/>
          <w:rPr>
            <w:rFonts w:ascii="Calibri" w:hAnsi="Calibri"/>
            <w:sz w:val="18"/>
            <w:szCs w:val="18"/>
          </w:rPr>
        </w:pPr>
        <w:r w:rsidRPr="00326EDD">
          <w:rPr>
            <w:rFonts w:ascii="Arial" w:hAnsi="Arial" w:cs="Arial"/>
            <w:sz w:val="16"/>
            <w:szCs w:val="16"/>
          </w:rPr>
          <w:t xml:space="preserve"> </w:t>
        </w:r>
        <w:r w:rsidRPr="00036AC9">
          <w:rPr>
            <w:rFonts w:ascii="Calibri" w:hAnsi="Calibri"/>
            <w:sz w:val="18"/>
            <w:szCs w:val="18"/>
          </w:rPr>
          <w:t xml:space="preserve">Dostawa i wdrożenie oprogramowania oraz sprzętu komputerowego </w:t>
        </w:r>
      </w:p>
      <w:p w:rsidR="009D5808" w:rsidRPr="00036AC9" w:rsidRDefault="009D5808" w:rsidP="003E576C">
        <w:pPr>
          <w:jc w:val="center"/>
          <w:rPr>
            <w:rFonts w:ascii="Calibri" w:hAnsi="Calibri"/>
            <w:sz w:val="18"/>
            <w:szCs w:val="18"/>
          </w:rPr>
        </w:pPr>
        <w:r w:rsidRPr="00036AC9">
          <w:rPr>
            <w:rFonts w:ascii="Calibri" w:hAnsi="Calibri"/>
            <w:sz w:val="18"/>
            <w:szCs w:val="18"/>
          </w:rPr>
          <w:t>w ramach projektu Rozwój e-usług w Otwocku</w:t>
        </w:r>
      </w:p>
      <w:p w:rsidR="009D5808" w:rsidRPr="00326EDD" w:rsidRDefault="009D5808" w:rsidP="00E22694">
        <w:pPr>
          <w:pStyle w:val="Stopka"/>
          <w:jc w:val="center"/>
          <w:rPr>
            <w:sz w:val="16"/>
            <w:szCs w:val="16"/>
          </w:rPr>
        </w:pPr>
      </w:p>
      <w:p w:rsidR="009D5808" w:rsidRDefault="00586F60" w:rsidP="001C3574">
        <w:pPr>
          <w:pStyle w:val="Stopka"/>
          <w:tabs>
            <w:tab w:val="clear" w:pos="4536"/>
            <w:tab w:val="center" w:pos="9072"/>
          </w:tabs>
          <w:jc w:val="center"/>
        </w:pPr>
        <w:fldSimple w:instr=" PAGE   \* MERGEFORMAT ">
          <w:r w:rsidR="00656DC0">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08" w:rsidRDefault="009D5808" w:rsidP="00537BBA">
      <w:r>
        <w:separator/>
      </w:r>
    </w:p>
  </w:footnote>
  <w:footnote w:type="continuationSeparator" w:id="1">
    <w:p w:rsidR="009D5808" w:rsidRDefault="009D5808" w:rsidP="0053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08" w:rsidRDefault="009D5808">
    <w:pPr>
      <w:pStyle w:val="Nagwek"/>
    </w:pPr>
  </w:p>
  <w:p w:rsidR="009D5808" w:rsidRDefault="009D5808" w:rsidP="00E22694">
    <w:pPr>
      <w:pStyle w:val="Nagwek"/>
    </w:pPr>
  </w:p>
  <w:p w:rsidR="009D5808" w:rsidRDefault="009D5808">
    <w:pPr>
      <w:pStyle w:val="Nagwek"/>
    </w:pPr>
    <w:r w:rsidRPr="003E576C">
      <w:rPr>
        <w:noProof/>
      </w:rPr>
      <w:drawing>
        <wp:inline distT="0" distB="0" distL="0" distR="0">
          <wp:extent cx="5295900" cy="514350"/>
          <wp:effectExtent l="19050" t="0" r="0" b="0"/>
          <wp:docPr id="1"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a:stretch>
                    <a:fillRect/>
                  </a:stretch>
                </pic:blipFill>
                <pic:spPr bwMode="auto">
                  <a:xfrm>
                    <a:off x="0" y="0"/>
                    <a:ext cx="5295900"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2E4"/>
    <w:multiLevelType w:val="hybridMultilevel"/>
    <w:tmpl w:val="CECA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064811"/>
    <w:multiLevelType w:val="hybridMultilevel"/>
    <w:tmpl w:val="EDCA15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45083A"/>
    <w:multiLevelType w:val="multilevel"/>
    <w:tmpl w:val="AE1CF364"/>
    <w:lvl w:ilvl="0">
      <w:start w:val="1"/>
      <w:numFmt w:val="decimal"/>
      <w:lvlText w:val="%1)"/>
      <w:lvlJc w:val="left"/>
      <w:pPr>
        <w:tabs>
          <w:tab w:val="num" w:pos="700"/>
        </w:tabs>
        <w:ind w:left="624" w:hanging="284"/>
      </w:pPr>
      <w:rPr>
        <w:rFonts w:ascii="Calibri" w:hAnsi="Calibri" w:hint="default"/>
        <w:b w:val="0"/>
        <w:i w:val="0"/>
        <w:strike w:val="0"/>
        <w:spacing w:val="0"/>
        <w:w w:val="100"/>
        <w:position w:val="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
    <w:nsid w:val="0D34B6A8"/>
    <w:multiLevelType w:val="hybridMultilevel"/>
    <w:tmpl w:val="4D9CF10A"/>
    <w:lvl w:ilvl="0" w:tplc="81C27102">
      <w:start w:val="1"/>
      <w:numFmt w:val="decimal"/>
      <w:lvlText w:val="%1."/>
      <w:lvlJc w:val="left"/>
    </w:lvl>
    <w:lvl w:ilvl="1" w:tplc="A41C3828">
      <w:start w:val="1"/>
      <w:numFmt w:val="decimal"/>
      <w:lvlText w:val="%2)"/>
      <w:lvlJc w:val="left"/>
      <w:rPr>
        <w:strike w:val="0"/>
        <w:color w:val="auto"/>
      </w:rPr>
    </w:lvl>
    <w:lvl w:ilvl="2" w:tplc="02CCBC90">
      <w:numFmt w:val="decimal"/>
      <w:lvlText w:val=""/>
      <w:lvlJc w:val="left"/>
    </w:lvl>
    <w:lvl w:ilvl="3" w:tplc="5C6C0758">
      <w:numFmt w:val="decimal"/>
      <w:lvlText w:val=""/>
      <w:lvlJc w:val="left"/>
    </w:lvl>
    <w:lvl w:ilvl="4" w:tplc="F4CCDD3C">
      <w:numFmt w:val="decimal"/>
      <w:lvlText w:val=""/>
      <w:lvlJc w:val="left"/>
    </w:lvl>
    <w:lvl w:ilvl="5" w:tplc="D4C63F2E">
      <w:numFmt w:val="decimal"/>
      <w:lvlText w:val=""/>
      <w:lvlJc w:val="left"/>
    </w:lvl>
    <w:lvl w:ilvl="6" w:tplc="2CCAAEFC">
      <w:numFmt w:val="decimal"/>
      <w:lvlText w:val=""/>
      <w:lvlJc w:val="left"/>
    </w:lvl>
    <w:lvl w:ilvl="7" w:tplc="82764790">
      <w:numFmt w:val="decimal"/>
      <w:lvlText w:val=""/>
      <w:lvlJc w:val="left"/>
    </w:lvl>
    <w:lvl w:ilvl="8" w:tplc="E3FCE95E">
      <w:numFmt w:val="decimal"/>
      <w:lvlText w:val=""/>
      <w:lvlJc w:val="left"/>
    </w:lvl>
  </w:abstractNum>
  <w:abstractNum w:abstractNumId="5">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0F8FCA"/>
    <w:multiLevelType w:val="hybridMultilevel"/>
    <w:tmpl w:val="E7100382"/>
    <w:lvl w:ilvl="0" w:tplc="D040DAE0">
      <w:start w:val="1"/>
      <w:numFmt w:val="decimal"/>
      <w:lvlText w:val="%1."/>
      <w:lvlJc w:val="left"/>
    </w:lvl>
    <w:lvl w:ilvl="1" w:tplc="50265C7E">
      <w:numFmt w:val="decimal"/>
      <w:lvlText w:val=""/>
      <w:lvlJc w:val="left"/>
    </w:lvl>
    <w:lvl w:ilvl="2" w:tplc="D31ED9D8">
      <w:numFmt w:val="decimal"/>
      <w:lvlText w:val=""/>
      <w:lvlJc w:val="left"/>
    </w:lvl>
    <w:lvl w:ilvl="3" w:tplc="E71A6318">
      <w:numFmt w:val="decimal"/>
      <w:lvlText w:val=""/>
      <w:lvlJc w:val="left"/>
    </w:lvl>
    <w:lvl w:ilvl="4" w:tplc="F4DA182C">
      <w:numFmt w:val="decimal"/>
      <w:lvlText w:val=""/>
      <w:lvlJc w:val="left"/>
    </w:lvl>
    <w:lvl w:ilvl="5" w:tplc="C4C2D23C">
      <w:numFmt w:val="decimal"/>
      <w:lvlText w:val=""/>
      <w:lvlJc w:val="left"/>
    </w:lvl>
    <w:lvl w:ilvl="6" w:tplc="DDE67E1A">
      <w:numFmt w:val="decimal"/>
      <w:lvlText w:val=""/>
      <w:lvlJc w:val="left"/>
    </w:lvl>
    <w:lvl w:ilvl="7" w:tplc="1DCEC83E">
      <w:numFmt w:val="decimal"/>
      <w:lvlText w:val=""/>
      <w:lvlJc w:val="left"/>
    </w:lvl>
    <w:lvl w:ilvl="8" w:tplc="79E2610E">
      <w:numFmt w:val="decimal"/>
      <w:lvlText w:val=""/>
      <w:lvlJc w:val="left"/>
    </w:lvl>
  </w:abstractNum>
  <w:abstractNum w:abstractNumId="7">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004E0A"/>
    <w:multiLevelType w:val="hybridMultilevel"/>
    <w:tmpl w:val="81A2CAEA"/>
    <w:lvl w:ilvl="0" w:tplc="0B0C1DB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5AF5C"/>
    <w:multiLevelType w:val="hybridMultilevel"/>
    <w:tmpl w:val="61FEAFDA"/>
    <w:lvl w:ilvl="0" w:tplc="AA9CA94C">
      <w:start w:val="2"/>
      <w:numFmt w:val="decimal"/>
      <w:lvlText w:val="%1."/>
      <w:lvlJc w:val="left"/>
    </w:lvl>
    <w:lvl w:ilvl="1" w:tplc="4FCC9E1E">
      <w:numFmt w:val="decimal"/>
      <w:lvlText w:val=""/>
      <w:lvlJc w:val="left"/>
    </w:lvl>
    <w:lvl w:ilvl="2" w:tplc="5BFE8786">
      <w:numFmt w:val="decimal"/>
      <w:lvlText w:val=""/>
      <w:lvlJc w:val="left"/>
    </w:lvl>
    <w:lvl w:ilvl="3" w:tplc="938269AA">
      <w:numFmt w:val="decimal"/>
      <w:lvlText w:val=""/>
      <w:lvlJc w:val="left"/>
    </w:lvl>
    <w:lvl w:ilvl="4" w:tplc="3A0E9AA8">
      <w:numFmt w:val="decimal"/>
      <w:lvlText w:val=""/>
      <w:lvlJc w:val="left"/>
    </w:lvl>
    <w:lvl w:ilvl="5" w:tplc="9876773C">
      <w:numFmt w:val="decimal"/>
      <w:lvlText w:val=""/>
      <w:lvlJc w:val="left"/>
    </w:lvl>
    <w:lvl w:ilvl="6" w:tplc="C1B82724">
      <w:numFmt w:val="decimal"/>
      <w:lvlText w:val=""/>
      <w:lvlJc w:val="left"/>
    </w:lvl>
    <w:lvl w:ilvl="7" w:tplc="FF5067AA">
      <w:numFmt w:val="decimal"/>
      <w:lvlText w:val=""/>
      <w:lvlJc w:val="left"/>
    </w:lvl>
    <w:lvl w:ilvl="8" w:tplc="553C6A4A">
      <w:numFmt w:val="decimal"/>
      <w:lvlText w:val=""/>
      <w:lvlJc w:val="left"/>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3F9C13C"/>
    <w:multiLevelType w:val="hybridMultilevel"/>
    <w:tmpl w:val="8E7A4CC2"/>
    <w:lvl w:ilvl="0" w:tplc="FF2ABCD4">
      <w:start w:val="4"/>
      <w:numFmt w:val="decimal"/>
      <w:lvlText w:val="%1."/>
      <w:lvlJc w:val="left"/>
    </w:lvl>
    <w:lvl w:ilvl="1" w:tplc="89ECC8DE">
      <w:start w:val="1"/>
      <w:numFmt w:val="lowerLetter"/>
      <w:lvlText w:val="%2)"/>
      <w:lvlJc w:val="left"/>
    </w:lvl>
    <w:lvl w:ilvl="2" w:tplc="77A67BFE">
      <w:numFmt w:val="decimal"/>
      <w:lvlText w:val=""/>
      <w:lvlJc w:val="left"/>
    </w:lvl>
    <w:lvl w:ilvl="3" w:tplc="43243276">
      <w:numFmt w:val="decimal"/>
      <w:lvlText w:val=""/>
      <w:lvlJc w:val="left"/>
    </w:lvl>
    <w:lvl w:ilvl="4" w:tplc="6412A2F8">
      <w:numFmt w:val="decimal"/>
      <w:lvlText w:val=""/>
      <w:lvlJc w:val="left"/>
    </w:lvl>
    <w:lvl w:ilvl="5" w:tplc="9D74FADC">
      <w:numFmt w:val="decimal"/>
      <w:lvlText w:val=""/>
      <w:lvlJc w:val="left"/>
    </w:lvl>
    <w:lvl w:ilvl="6" w:tplc="8C203950">
      <w:numFmt w:val="decimal"/>
      <w:lvlText w:val=""/>
      <w:lvlJc w:val="left"/>
    </w:lvl>
    <w:lvl w:ilvl="7" w:tplc="3718DC8C">
      <w:numFmt w:val="decimal"/>
      <w:lvlText w:val=""/>
      <w:lvlJc w:val="left"/>
    </w:lvl>
    <w:lvl w:ilvl="8" w:tplc="8370E9EC">
      <w:numFmt w:val="decimal"/>
      <w:lvlText w:val=""/>
      <w:lvlJc w:val="left"/>
    </w:lvl>
  </w:abstractNum>
  <w:abstractNum w:abstractNumId="12">
    <w:nsid w:val="25A70BF7"/>
    <w:multiLevelType w:val="hybridMultilevel"/>
    <w:tmpl w:val="3B6C11F6"/>
    <w:lvl w:ilvl="0" w:tplc="751AF4FA">
      <w:start w:val="1"/>
      <w:numFmt w:val="decimal"/>
      <w:lvlText w:val="%1."/>
      <w:lvlJc w:val="left"/>
      <w:rPr>
        <w:color w:val="auto"/>
        <w:sz w:val="20"/>
        <w:szCs w:val="20"/>
      </w:rPr>
    </w:lvl>
    <w:lvl w:ilvl="1" w:tplc="F0382698">
      <w:numFmt w:val="decimal"/>
      <w:lvlText w:val=""/>
      <w:lvlJc w:val="left"/>
    </w:lvl>
    <w:lvl w:ilvl="2" w:tplc="182EDDDC">
      <w:numFmt w:val="decimal"/>
      <w:lvlText w:val=""/>
      <w:lvlJc w:val="left"/>
    </w:lvl>
    <w:lvl w:ilvl="3" w:tplc="EBCEEB1A">
      <w:numFmt w:val="decimal"/>
      <w:lvlText w:val=""/>
      <w:lvlJc w:val="left"/>
    </w:lvl>
    <w:lvl w:ilvl="4" w:tplc="C79AE388">
      <w:numFmt w:val="decimal"/>
      <w:lvlText w:val=""/>
      <w:lvlJc w:val="left"/>
    </w:lvl>
    <w:lvl w:ilvl="5" w:tplc="89B0BA62">
      <w:numFmt w:val="decimal"/>
      <w:lvlText w:val=""/>
      <w:lvlJc w:val="left"/>
    </w:lvl>
    <w:lvl w:ilvl="6" w:tplc="CA28F38A">
      <w:numFmt w:val="decimal"/>
      <w:lvlText w:val=""/>
      <w:lvlJc w:val="left"/>
    </w:lvl>
    <w:lvl w:ilvl="7" w:tplc="9DCABDFC">
      <w:numFmt w:val="decimal"/>
      <w:lvlText w:val=""/>
      <w:lvlJc w:val="left"/>
    </w:lvl>
    <w:lvl w:ilvl="8" w:tplc="E99A70C8">
      <w:numFmt w:val="decimal"/>
      <w:lvlText w:val=""/>
      <w:lvlJc w:val="left"/>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AF43CB"/>
    <w:multiLevelType w:val="hybridMultilevel"/>
    <w:tmpl w:val="0A06C9F4"/>
    <w:lvl w:ilvl="0" w:tplc="41408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75AC794"/>
    <w:multiLevelType w:val="hybridMultilevel"/>
    <w:tmpl w:val="9E022A32"/>
    <w:lvl w:ilvl="0" w:tplc="320E9EC6">
      <w:start w:val="6"/>
      <w:numFmt w:val="decimal"/>
      <w:lvlText w:val="%1."/>
      <w:lvlJc w:val="left"/>
    </w:lvl>
    <w:lvl w:ilvl="1" w:tplc="B9301D54">
      <w:numFmt w:val="decimal"/>
      <w:lvlText w:val=""/>
      <w:lvlJc w:val="left"/>
    </w:lvl>
    <w:lvl w:ilvl="2" w:tplc="9A9E2DF0">
      <w:numFmt w:val="decimal"/>
      <w:lvlText w:val=""/>
      <w:lvlJc w:val="left"/>
    </w:lvl>
    <w:lvl w:ilvl="3" w:tplc="CA001A56">
      <w:numFmt w:val="decimal"/>
      <w:lvlText w:val=""/>
      <w:lvlJc w:val="left"/>
    </w:lvl>
    <w:lvl w:ilvl="4" w:tplc="B04CDB60">
      <w:numFmt w:val="decimal"/>
      <w:lvlText w:val=""/>
      <w:lvlJc w:val="left"/>
    </w:lvl>
    <w:lvl w:ilvl="5" w:tplc="A0405CD4">
      <w:numFmt w:val="decimal"/>
      <w:lvlText w:val=""/>
      <w:lvlJc w:val="left"/>
    </w:lvl>
    <w:lvl w:ilvl="6" w:tplc="ACBC1D46">
      <w:numFmt w:val="decimal"/>
      <w:lvlText w:val=""/>
      <w:lvlJc w:val="left"/>
    </w:lvl>
    <w:lvl w:ilvl="7" w:tplc="614AC1A6">
      <w:numFmt w:val="decimal"/>
      <w:lvlText w:val=""/>
      <w:lvlJc w:val="left"/>
    </w:lvl>
    <w:lvl w:ilvl="8" w:tplc="7A92A626">
      <w:numFmt w:val="decimal"/>
      <w:lvlText w:val=""/>
      <w:lvlJc w:val="left"/>
    </w:lvl>
  </w:abstractNum>
  <w:abstractNum w:abstractNumId="16">
    <w:nsid w:val="27A639E6"/>
    <w:multiLevelType w:val="hybridMultilevel"/>
    <w:tmpl w:val="EC26332C"/>
    <w:lvl w:ilvl="0" w:tplc="3FACF316">
      <w:start w:val="1"/>
      <w:numFmt w:val="decimal"/>
      <w:lvlText w:val="%1)"/>
      <w:lvlJc w:val="left"/>
      <w:pPr>
        <w:ind w:left="720" w:hanging="360"/>
      </w:pPr>
      <w:rPr>
        <w:rFonts w:ascii="Calibri" w:hAnsi="Calibri" w:hint="default"/>
        <w:b w:val="0"/>
        <w:i w:val="0"/>
        <w:spacing w:val="0"/>
        <w:w w:val="10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D89A32"/>
    <w:multiLevelType w:val="hybridMultilevel"/>
    <w:tmpl w:val="525CED66"/>
    <w:lvl w:ilvl="0" w:tplc="0C06C3E8">
      <w:start w:val="35"/>
      <w:numFmt w:val="upperLetter"/>
      <w:lvlText w:val="%1."/>
      <w:lvlJc w:val="left"/>
    </w:lvl>
    <w:lvl w:ilvl="1" w:tplc="21F05D62">
      <w:numFmt w:val="decimal"/>
      <w:lvlText w:val=""/>
      <w:lvlJc w:val="left"/>
    </w:lvl>
    <w:lvl w:ilvl="2" w:tplc="EFF650C0">
      <w:numFmt w:val="decimal"/>
      <w:lvlText w:val=""/>
      <w:lvlJc w:val="left"/>
    </w:lvl>
    <w:lvl w:ilvl="3" w:tplc="4DAE7766">
      <w:numFmt w:val="decimal"/>
      <w:lvlText w:val=""/>
      <w:lvlJc w:val="left"/>
    </w:lvl>
    <w:lvl w:ilvl="4" w:tplc="EE7A6190">
      <w:numFmt w:val="decimal"/>
      <w:lvlText w:val=""/>
      <w:lvlJc w:val="left"/>
    </w:lvl>
    <w:lvl w:ilvl="5" w:tplc="276825F4">
      <w:numFmt w:val="decimal"/>
      <w:lvlText w:val=""/>
      <w:lvlJc w:val="left"/>
    </w:lvl>
    <w:lvl w:ilvl="6" w:tplc="6602E350">
      <w:numFmt w:val="decimal"/>
      <w:lvlText w:val=""/>
      <w:lvlJc w:val="left"/>
    </w:lvl>
    <w:lvl w:ilvl="7" w:tplc="03624374">
      <w:numFmt w:val="decimal"/>
      <w:lvlText w:val=""/>
      <w:lvlJc w:val="left"/>
    </w:lvl>
    <w:lvl w:ilvl="8" w:tplc="217E5786">
      <w:numFmt w:val="decimal"/>
      <w:lvlText w:val=""/>
      <w:lvlJc w:val="left"/>
    </w:lvl>
  </w:abstractNum>
  <w:abstractNum w:abstractNumId="18">
    <w:nsid w:val="322030C3"/>
    <w:multiLevelType w:val="hybridMultilevel"/>
    <w:tmpl w:val="EA1482DC"/>
    <w:lvl w:ilvl="0" w:tplc="904A0980">
      <w:start w:val="1"/>
      <w:numFmt w:val="bullet"/>
      <w:lvlText w:val=""/>
      <w:lvlJc w:val="left"/>
      <w:pPr>
        <w:ind w:left="1148" w:hanging="360"/>
      </w:pPr>
      <w:rPr>
        <w:rFonts w:ascii="Wingdings" w:hAnsi="Wingdings" w:hint="default"/>
        <w:strike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4FE9F9"/>
    <w:multiLevelType w:val="hybridMultilevel"/>
    <w:tmpl w:val="703AC73C"/>
    <w:lvl w:ilvl="0" w:tplc="DFFA17EE">
      <w:start w:val="1"/>
      <w:numFmt w:val="decimal"/>
      <w:lvlText w:val="%1."/>
      <w:lvlJc w:val="left"/>
    </w:lvl>
    <w:lvl w:ilvl="1" w:tplc="82EE5A64">
      <w:numFmt w:val="decimal"/>
      <w:lvlText w:val=""/>
      <w:lvlJc w:val="left"/>
    </w:lvl>
    <w:lvl w:ilvl="2" w:tplc="1AE29042">
      <w:numFmt w:val="decimal"/>
      <w:lvlText w:val=""/>
      <w:lvlJc w:val="left"/>
    </w:lvl>
    <w:lvl w:ilvl="3" w:tplc="D9401F78">
      <w:numFmt w:val="decimal"/>
      <w:lvlText w:val=""/>
      <w:lvlJc w:val="left"/>
    </w:lvl>
    <w:lvl w:ilvl="4" w:tplc="B89480A0">
      <w:numFmt w:val="decimal"/>
      <w:lvlText w:val=""/>
      <w:lvlJc w:val="left"/>
    </w:lvl>
    <w:lvl w:ilvl="5" w:tplc="1B12F8CE">
      <w:numFmt w:val="decimal"/>
      <w:lvlText w:val=""/>
      <w:lvlJc w:val="left"/>
    </w:lvl>
    <w:lvl w:ilvl="6" w:tplc="AE323B0E">
      <w:numFmt w:val="decimal"/>
      <w:lvlText w:val=""/>
      <w:lvlJc w:val="left"/>
    </w:lvl>
    <w:lvl w:ilvl="7" w:tplc="1A7EB1AC">
      <w:numFmt w:val="decimal"/>
      <w:lvlText w:val=""/>
      <w:lvlJc w:val="left"/>
    </w:lvl>
    <w:lvl w:ilvl="8" w:tplc="A63E462C">
      <w:numFmt w:val="decimal"/>
      <w:lvlText w:val=""/>
      <w:lvlJc w:val="left"/>
    </w:lvl>
  </w:abstractNum>
  <w:abstractNum w:abstractNumId="22">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A3FE6"/>
    <w:multiLevelType w:val="hybridMultilevel"/>
    <w:tmpl w:val="7854D51A"/>
    <w:lvl w:ilvl="0" w:tplc="C10CA134">
      <w:start w:val="1"/>
      <w:numFmt w:val="decimal"/>
      <w:lvlText w:val="%1."/>
      <w:lvlJc w:val="left"/>
    </w:lvl>
    <w:lvl w:ilvl="1" w:tplc="E1200DA2">
      <w:numFmt w:val="decimal"/>
      <w:lvlText w:val=""/>
      <w:lvlJc w:val="left"/>
    </w:lvl>
    <w:lvl w:ilvl="2" w:tplc="60C61632">
      <w:numFmt w:val="decimal"/>
      <w:lvlText w:val=""/>
      <w:lvlJc w:val="left"/>
    </w:lvl>
    <w:lvl w:ilvl="3" w:tplc="01FC93C8">
      <w:numFmt w:val="decimal"/>
      <w:lvlText w:val=""/>
      <w:lvlJc w:val="left"/>
    </w:lvl>
    <w:lvl w:ilvl="4" w:tplc="03923622">
      <w:numFmt w:val="decimal"/>
      <w:lvlText w:val=""/>
      <w:lvlJc w:val="left"/>
    </w:lvl>
    <w:lvl w:ilvl="5" w:tplc="308CE510">
      <w:numFmt w:val="decimal"/>
      <w:lvlText w:val=""/>
      <w:lvlJc w:val="left"/>
    </w:lvl>
    <w:lvl w:ilvl="6" w:tplc="4190833A">
      <w:numFmt w:val="decimal"/>
      <w:lvlText w:val=""/>
      <w:lvlJc w:val="left"/>
    </w:lvl>
    <w:lvl w:ilvl="7" w:tplc="D67E4F4A">
      <w:numFmt w:val="decimal"/>
      <w:lvlText w:val=""/>
      <w:lvlJc w:val="left"/>
    </w:lvl>
    <w:lvl w:ilvl="8" w:tplc="304676A8">
      <w:numFmt w:val="decimal"/>
      <w:lvlText w:val=""/>
      <w:lvlJc w:val="left"/>
    </w:lvl>
  </w:abstractNum>
  <w:abstractNum w:abstractNumId="24">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D337E72"/>
    <w:multiLevelType w:val="hybridMultilevel"/>
    <w:tmpl w:val="37EA5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DC240FB"/>
    <w:multiLevelType w:val="hybridMultilevel"/>
    <w:tmpl w:val="ACD4BEE4"/>
    <w:lvl w:ilvl="0" w:tplc="A75CDFCC">
      <w:start w:val="1"/>
      <w:numFmt w:val="decimal"/>
      <w:lvlText w:val="%1"/>
      <w:lvlJc w:val="left"/>
    </w:lvl>
    <w:lvl w:ilvl="1" w:tplc="18640290">
      <w:start w:val="2"/>
      <w:numFmt w:val="lowerLetter"/>
      <w:lvlText w:val="%2)"/>
      <w:lvlJc w:val="left"/>
    </w:lvl>
    <w:lvl w:ilvl="2" w:tplc="B180249A">
      <w:numFmt w:val="decimal"/>
      <w:lvlText w:val=""/>
      <w:lvlJc w:val="left"/>
    </w:lvl>
    <w:lvl w:ilvl="3" w:tplc="7F2E6508">
      <w:numFmt w:val="decimal"/>
      <w:lvlText w:val=""/>
      <w:lvlJc w:val="left"/>
    </w:lvl>
    <w:lvl w:ilvl="4" w:tplc="4302057C">
      <w:numFmt w:val="decimal"/>
      <w:lvlText w:val=""/>
      <w:lvlJc w:val="left"/>
    </w:lvl>
    <w:lvl w:ilvl="5" w:tplc="A462AEB0">
      <w:numFmt w:val="decimal"/>
      <w:lvlText w:val=""/>
      <w:lvlJc w:val="left"/>
    </w:lvl>
    <w:lvl w:ilvl="6" w:tplc="3CF4ACA0">
      <w:numFmt w:val="decimal"/>
      <w:lvlText w:val=""/>
      <w:lvlJc w:val="left"/>
    </w:lvl>
    <w:lvl w:ilvl="7" w:tplc="ED1035EE">
      <w:numFmt w:val="decimal"/>
      <w:lvlText w:val=""/>
      <w:lvlJc w:val="left"/>
    </w:lvl>
    <w:lvl w:ilvl="8" w:tplc="7224624C">
      <w:numFmt w:val="decimal"/>
      <w:lvlText w:val=""/>
      <w:lvlJc w:val="left"/>
    </w:lvl>
  </w:abstractNum>
  <w:abstractNum w:abstractNumId="27">
    <w:nsid w:val="413A11DE"/>
    <w:multiLevelType w:val="hybridMultilevel"/>
    <w:tmpl w:val="B5CA92F8"/>
    <w:lvl w:ilvl="0" w:tplc="8C669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4EF005"/>
    <w:multiLevelType w:val="hybridMultilevel"/>
    <w:tmpl w:val="96BA049C"/>
    <w:lvl w:ilvl="0" w:tplc="36500C3E">
      <w:start w:val="2"/>
      <w:numFmt w:val="decimal"/>
      <w:lvlText w:val="%1."/>
      <w:lvlJc w:val="left"/>
    </w:lvl>
    <w:lvl w:ilvl="1" w:tplc="07BC1DD4">
      <w:numFmt w:val="decimal"/>
      <w:lvlText w:val=""/>
      <w:lvlJc w:val="left"/>
    </w:lvl>
    <w:lvl w:ilvl="2" w:tplc="D8FA7252">
      <w:numFmt w:val="decimal"/>
      <w:lvlText w:val=""/>
      <w:lvlJc w:val="left"/>
    </w:lvl>
    <w:lvl w:ilvl="3" w:tplc="0F244E96">
      <w:numFmt w:val="decimal"/>
      <w:lvlText w:val=""/>
      <w:lvlJc w:val="left"/>
    </w:lvl>
    <w:lvl w:ilvl="4" w:tplc="36060C04">
      <w:numFmt w:val="decimal"/>
      <w:lvlText w:val=""/>
      <w:lvlJc w:val="left"/>
    </w:lvl>
    <w:lvl w:ilvl="5" w:tplc="78C6BE22">
      <w:numFmt w:val="decimal"/>
      <w:lvlText w:val=""/>
      <w:lvlJc w:val="left"/>
    </w:lvl>
    <w:lvl w:ilvl="6" w:tplc="9522AB6A">
      <w:numFmt w:val="decimal"/>
      <w:lvlText w:val=""/>
      <w:lvlJc w:val="left"/>
    </w:lvl>
    <w:lvl w:ilvl="7" w:tplc="843A14BA">
      <w:numFmt w:val="decimal"/>
      <w:lvlText w:val=""/>
      <w:lvlJc w:val="left"/>
    </w:lvl>
    <w:lvl w:ilvl="8" w:tplc="7EA62902">
      <w:numFmt w:val="decimal"/>
      <w:lvlText w:val=""/>
      <w:lvlJc w:val="left"/>
    </w:lvl>
  </w:abstractNum>
  <w:abstractNum w:abstractNumId="30">
    <w:nsid w:val="4F715DED"/>
    <w:multiLevelType w:val="hybridMultilevel"/>
    <w:tmpl w:val="CED42B18"/>
    <w:lvl w:ilvl="0" w:tplc="8C669BD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79478FE"/>
    <w:multiLevelType w:val="hybridMultilevel"/>
    <w:tmpl w:val="95F440E4"/>
    <w:lvl w:ilvl="0" w:tplc="BD8E8772">
      <w:start w:val="22"/>
      <w:numFmt w:val="upperLetter"/>
      <w:lvlText w:val="%1."/>
      <w:lvlJc w:val="left"/>
    </w:lvl>
    <w:lvl w:ilvl="1" w:tplc="ADEA9888">
      <w:numFmt w:val="decimal"/>
      <w:lvlText w:val=""/>
      <w:lvlJc w:val="left"/>
    </w:lvl>
    <w:lvl w:ilvl="2" w:tplc="04C659B2">
      <w:numFmt w:val="decimal"/>
      <w:lvlText w:val=""/>
      <w:lvlJc w:val="left"/>
    </w:lvl>
    <w:lvl w:ilvl="3" w:tplc="8034E9D2">
      <w:numFmt w:val="decimal"/>
      <w:lvlText w:val=""/>
      <w:lvlJc w:val="left"/>
    </w:lvl>
    <w:lvl w:ilvl="4" w:tplc="99A83B6A">
      <w:numFmt w:val="decimal"/>
      <w:lvlText w:val=""/>
      <w:lvlJc w:val="left"/>
    </w:lvl>
    <w:lvl w:ilvl="5" w:tplc="A42EE464">
      <w:numFmt w:val="decimal"/>
      <w:lvlText w:val=""/>
      <w:lvlJc w:val="left"/>
    </w:lvl>
    <w:lvl w:ilvl="6" w:tplc="585642C8">
      <w:numFmt w:val="decimal"/>
      <w:lvlText w:val=""/>
      <w:lvlJc w:val="left"/>
    </w:lvl>
    <w:lvl w:ilvl="7" w:tplc="523E9D92">
      <w:numFmt w:val="decimal"/>
      <w:lvlText w:val=""/>
      <w:lvlJc w:val="left"/>
    </w:lvl>
    <w:lvl w:ilvl="8" w:tplc="605621BA">
      <w:numFmt w:val="decimal"/>
      <w:lvlText w:val=""/>
      <w:lvlJc w:val="left"/>
    </w:lvl>
  </w:abstractNum>
  <w:abstractNum w:abstractNumId="33">
    <w:nsid w:val="57E4CCAF"/>
    <w:multiLevelType w:val="hybridMultilevel"/>
    <w:tmpl w:val="43E03D8E"/>
    <w:lvl w:ilvl="0" w:tplc="CF0C7468">
      <w:start w:val="1"/>
      <w:numFmt w:val="decimal"/>
      <w:lvlText w:val="%1."/>
      <w:lvlJc w:val="left"/>
    </w:lvl>
    <w:lvl w:ilvl="1" w:tplc="3926C2E8">
      <w:numFmt w:val="decimal"/>
      <w:lvlText w:val=""/>
      <w:lvlJc w:val="left"/>
    </w:lvl>
    <w:lvl w:ilvl="2" w:tplc="DDC6A7C0">
      <w:numFmt w:val="decimal"/>
      <w:lvlText w:val=""/>
      <w:lvlJc w:val="left"/>
    </w:lvl>
    <w:lvl w:ilvl="3" w:tplc="EA62688A">
      <w:numFmt w:val="decimal"/>
      <w:lvlText w:val=""/>
      <w:lvlJc w:val="left"/>
    </w:lvl>
    <w:lvl w:ilvl="4" w:tplc="E2C89EE0">
      <w:numFmt w:val="decimal"/>
      <w:lvlText w:val=""/>
      <w:lvlJc w:val="left"/>
    </w:lvl>
    <w:lvl w:ilvl="5" w:tplc="6906A15C">
      <w:numFmt w:val="decimal"/>
      <w:lvlText w:val=""/>
      <w:lvlJc w:val="left"/>
    </w:lvl>
    <w:lvl w:ilvl="6" w:tplc="E9167436">
      <w:numFmt w:val="decimal"/>
      <w:lvlText w:val=""/>
      <w:lvlJc w:val="left"/>
    </w:lvl>
    <w:lvl w:ilvl="7" w:tplc="A732AAD4">
      <w:numFmt w:val="decimal"/>
      <w:lvlText w:val=""/>
      <w:lvlJc w:val="left"/>
    </w:lvl>
    <w:lvl w:ilvl="8" w:tplc="2E46ABEE">
      <w:numFmt w:val="decimal"/>
      <w:lvlText w:val=""/>
      <w:lvlJc w:val="left"/>
    </w:lvl>
  </w:abstractNum>
  <w:abstractNum w:abstractNumId="34">
    <w:nsid w:val="59623EC6"/>
    <w:multiLevelType w:val="hybridMultilevel"/>
    <w:tmpl w:val="D0EC66B6"/>
    <w:lvl w:ilvl="0" w:tplc="B854E22E">
      <w:start w:val="1"/>
      <w:numFmt w:val="decimal"/>
      <w:lvlText w:val="%1."/>
      <w:lvlJc w:val="left"/>
      <w:pPr>
        <w:ind w:left="720" w:hanging="360"/>
      </w:pPr>
      <w:rPr>
        <w:rFonts w:asciiTheme="minorHAnsi" w:eastAsiaTheme="minorEastAsia" w:hAnsiTheme="minorHAns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8B0AAD"/>
    <w:multiLevelType w:val="hybridMultilevel"/>
    <w:tmpl w:val="8F66D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90700B"/>
    <w:multiLevelType w:val="hybridMultilevel"/>
    <w:tmpl w:val="F09EA61E"/>
    <w:lvl w:ilvl="0" w:tplc="5AD2ADC6">
      <w:start w:val="2"/>
      <w:numFmt w:val="decimal"/>
      <w:lvlText w:val="%1."/>
      <w:lvlJc w:val="left"/>
    </w:lvl>
    <w:lvl w:ilvl="1" w:tplc="049405E0">
      <w:numFmt w:val="decimal"/>
      <w:lvlText w:val=""/>
      <w:lvlJc w:val="left"/>
    </w:lvl>
    <w:lvl w:ilvl="2" w:tplc="D674B2DA">
      <w:numFmt w:val="decimal"/>
      <w:lvlText w:val=""/>
      <w:lvlJc w:val="left"/>
    </w:lvl>
    <w:lvl w:ilvl="3" w:tplc="C88E676C">
      <w:numFmt w:val="decimal"/>
      <w:lvlText w:val=""/>
      <w:lvlJc w:val="left"/>
    </w:lvl>
    <w:lvl w:ilvl="4" w:tplc="FEBADBC0">
      <w:numFmt w:val="decimal"/>
      <w:lvlText w:val=""/>
      <w:lvlJc w:val="left"/>
    </w:lvl>
    <w:lvl w:ilvl="5" w:tplc="FF90D870">
      <w:numFmt w:val="decimal"/>
      <w:lvlText w:val=""/>
      <w:lvlJc w:val="left"/>
    </w:lvl>
    <w:lvl w:ilvl="6" w:tplc="C838ABA8">
      <w:numFmt w:val="decimal"/>
      <w:lvlText w:val=""/>
      <w:lvlJc w:val="left"/>
    </w:lvl>
    <w:lvl w:ilvl="7" w:tplc="B79C7F8A">
      <w:numFmt w:val="decimal"/>
      <w:lvlText w:val=""/>
      <w:lvlJc w:val="left"/>
    </w:lvl>
    <w:lvl w:ilvl="8" w:tplc="6D500C04">
      <w:numFmt w:val="decimal"/>
      <w:lvlText w:val=""/>
      <w:lvlJc w:val="left"/>
    </w:lvl>
  </w:abstractNum>
  <w:abstractNum w:abstractNumId="37">
    <w:nsid w:val="725A06FB"/>
    <w:multiLevelType w:val="hybridMultilevel"/>
    <w:tmpl w:val="6C963DF8"/>
    <w:lvl w:ilvl="0" w:tplc="B8505BC2">
      <w:start w:val="9"/>
      <w:numFmt w:val="upperLetter"/>
      <w:lvlText w:val="%1."/>
      <w:lvlJc w:val="left"/>
    </w:lvl>
    <w:lvl w:ilvl="1" w:tplc="79E0F3FC">
      <w:numFmt w:val="decimal"/>
      <w:lvlText w:val=""/>
      <w:lvlJc w:val="left"/>
    </w:lvl>
    <w:lvl w:ilvl="2" w:tplc="968AD412">
      <w:numFmt w:val="decimal"/>
      <w:lvlText w:val=""/>
      <w:lvlJc w:val="left"/>
    </w:lvl>
    <w:lvl w:ilvl="3" w:tplc="3FE231B2">
      <w:numFmt w:val="decimal"/>
      <w:lvlText w:val=""/>
      <w:lvlJc w:val="left"/>
    </w:lvl>
    <w:lvl w:ilvl="4" w:tplc="F8046AC8">
      <w:numFmt w:val="decimal"/>
      <w:lvlText w:val=""/>
      <w:lvlJc w:val="left"/>
    </w:lvl>
    <w:lvl w:ilvl="5" w:tplc="D9809212">
      <w:numFmt w:val="decimal"/>
      <w:lvlText w:val=""/>
      <w:lvlJc w:val="left"/>
    </w:lvl>
    <w:lvl w:ilvl="6" w:tplc="43BCF268">
      <w:numFmt w:val="decimal"/>
      <w:lvlText w:val=""/>
      <w:lvlJc w:val="left"/>
    </w:lvl>
    <w:lvl w:ilvl="7" w:tplc="28E0A108">
      <w:numFmt w:val="decimal"/>
      <w:lvlText w:val=""/>
      <w:lvlJc w:val="left"/>
    </w:lvl>
    <w:lvl w:ilvl="8" w:tplc="61042D96">
      <w:numFmt w:val="decimal"/>
      <w:lvlText w:val=""/>
      <w:lvlJc w:val="left"/>
    </w:lvl>
  </w:abstractNum>
  <w:abstractNum w:abstractNumId="38">
    <w:nsid w:val="741226BB"/>
    <w:multiLevelType w:val="hybridMultilevel"/>
    <w:tmpl w:val="33165E08"/>
    <w:lvl w:ilvl="0" w:tplc="B7362D64">
      <w:start w:val="24"/>
      <w:numFmt w:val="upperLetter"/>
      <w:lvlText w:val="%1."/>
      <w:lvlJc w:val="left"/>
    </w:lvl>
    <w:lvl w:ilvl="1" w:tplc="E1D2FABE">
      <w:numFmt w:val="decimal"/>
      <w:lvlText w:val=""/>
      <w:lvlJc w:val="left"/>
    </w:lvl>
    <w:lvl w:ilvl="2" w:tplc="0DA8324E">
      <w:numFmt w:val="decimal"/>
      <w:lvlText w:val=""/>
      <w:lvlJc w:val="left"/>
    </w:lvl>
    <w:lvl w:ilvl="3" w:tplc="564AE47C">
      <w:numFmt w:val="decimal"/>
      <w:lvlText w:val=""/>
      <w:lvlJc w:val="left"/>
    </w:lvl>
    <w:lvl w:ilvl="4" w:tplc="19EAB066">
      <w:numFmt w:val="decimal"/>
      <w:lvlText w:val=""/>
      <w:lvlJc w:val="left"/>
    </w:lvl>
    <w:lvl w:ilvl="5" w:tplc="D2FA71F4">
      <w:numFmt w:val="decimal"/>
      <w:lvlText w:val=""/>
      <w:lvlJc w:val="left"/>
    </w:lvl>
    <w:lvl w:ilvl="6" w:tplc="414A30E4">
      <w:numFmt w:val="decimal"/>
      <w:lvlText w:val=""/>
      <w:lvlJc w:val="left"/>
    </w:lvl>
    <w:lvl w:ilvl="7" w:tplc="F63E3614">
      <w:numFmt w:val="decimal"/>
      <w:lvlText w:val=""/>
      <w:lvlJc w:val="left"/>
    </w:lvl>
    <w:lvl w:ilvl="8" w:tplc="F35814CE">
      <w:numFmt w:val="decimal"/>
      <w:lvlText w:val=""/>
      <w:lvlJc w:val="left"/>
    </w:lvl>
  </w:abstractNum>
  <w:abstractNum w:abstractNumId="39">
    <w:nsid w:val="747D3F90"/>
    <w:multiLevelType w:val="hybridMultilevel"/>
    <w:tmpl w:val="80329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49ABB43"/>
    <w:multiLevelType w:val="hybridMultilevel"/>
    <w:tmpl w:val="65340556"/>
    <w:lvl w:ilvl="0" w:tplc="331AE088">
      <w:start w:val="1"/>
      <w:numFmt w:val="decimal"/>
      <w:lvlText w:val="%1."/>
      <w:lvlJc w:val="left"/>
    </w:lvl>
    <w:lvl w:ilvl="1" w:tplc="62D61ABA">
      <w:start w:val="1"/>
      <w:numFmt w:val="decimal"/>
      <w:lvlText w:val="%2)"/>
      <w:lvlJc w:val="left"/>
    </w:lvl>
    <w:lvl w:ilvl="2" w:tplc="A3464BF6">
      <w:numFmt w:val="decimal"/>
      <w:lvlText w:val=""/>
      <w:lvlJc w:val="left"/>
    </w:lvl>
    <w:lvl w:ilvl="3" w:tplc="6DACEAFC">
      <w:numFmt w:val="decimal"/>
      <w:lvlText w:val=""/>
      <w:lvlJc w:val="left"/>
    </w:lvl>
    <w:lvl w:ilvl="4" w:tplc="6720C05C">
      <w:numFmt w:val="decimal"/>
      <w:lvlText w:val=""/>
      <w:lvlJc w:val="left"/>
    </w:lvl>
    <w:lvl w:ilvl="5" w:tplc="396AFAF0">
      <w:numFmt w:val="decimal"/>
      <w:lvlText w:val=""/>
      <w:lvlJc w:val="left"/>
    </w:lvl>
    <w:lvl w:ilvl="6" w:tplc="84B6A10E">
      <w:numFmt w:val="decimal"/>
      <w:lvlText w:val=""/>
      <w:lvlJc w:val="left"/>
    </w:lvl>
    <w:lvl w:ilvl="7" w:tplc="0CB86EEE">
      <w:numFmt w:val="decimal"/>
      <w:lvlText w:val=""/>
      <w:lvlJc w:val="left"/>
    </w:lvl>
    <w:lvl w:ilvl="8" w:tplc="17F0BF40">
      <w:numFmt w:val="decimal"/>
      <w:lvlText w:val=""/>
      <w:lvlJc w:val="left"/>
    </w:lvl>
  </w:abstractNum>
  <w:abstractNum w:abstractNumId="41">
    <w:nsid w:val="74A36AB5"/>
    <w:multiLevelType w:val="hybridMultilevel"/>
    <w:tmpl w:val="CCE6094E"/>
    <w:lvl w:ilvl="0" w:tplc="24F88B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9D0247"/>
    <w:multiLevelType w:val="hybridMultilevel"/>
    <w:tmpl w:val="E4A0552C"/>
    <w:lvl w:ilvl="0" w:tplc="0F688E36">
      <w:start w:val="1"/>
      <w:numFmt w:val="decimal"/>
      <w:lvlText w:val="%1."/>
      <w:lvlJc w:val="left"/>
    </w:lvl>
    <w:lvl w:ilvl="1" w:tplc="593E3C3E">
      <w:numFmt w:val="decimal"/>
      <w:lvlText w:val=""/>
      <w:lvlJc w:val="left"/>
    </w:lvl>
    <w:lvl w:ilvl="2" w:tplc="6BD66712">
      <w:numFmt w:val="decimal"/>
      <w:lvlText w:val=""/>
      <w:lvlJc w:val="left"/>
    </w:lvl>
    <w:lvl w:ilvl="3" w:tplc="924AC3FE">
      <w:numFmt w:val="decimal"/>
      <w:lvlText w:val=""/>
      <w:lvlJc w:val="left"/>
    </w:lvl>
    <w:lvl w:ilvl="4" w:tplc="75EA22E6">
      <w:numFmt w:val="decimal"/>
      <w:lvlText w:val=""/>
      <w:lvlJc w:val="left"/>
    </w:lvl>
    <w:lvl w:ilvl="5" w:tplc="23B4FEAE">
      <w:numFmt w:val="decimal"/>
      <w:lvlText w:val=""/>
      <w:lvlJc w:val="left"/>
    </w:lvl>
    <w:lvl w:ilvl="6" w:tplc="DBAE2BCE">
      <w:numFmt w:val="decimal"/>
      <w:lvlText w:val=""/>
      <w:lvlJc w:val="left"/>
    </w:lvl>
    <w:lvl w:ilvl="7" w:tplc="0AAE0DD4">
      <w:numFmt w:val="decimal"/>
      <w:lvlText w:val=""/>
      <w:lvlJc w:val="left"/>
    </w:lvl>
    <w:lvl w:ilvl="8" w:tplc="BC942AA0">
      <w:numFmt w:val="decimal"/>
      <w:lvlText w:val=""/>
      <w:lvlJc w:val="left"/>
    </w:lvl>
  </w:abstractNum>
  <w:abstractNum w:abstractNumId="43">
    <w:nsid w:val="7A6D8D3C"/>
    <w:multiLevelType w:val="hybridMultilevel"/>
    <w:tmpl w:val="76B21322"/>
    <w:lvl w:ilvl="0" w:tplc="60365C50">
      <w:start w:val="61"/>
      <w:numFmt w:val="upperLetter"/>
      <w:lvlText w:val="%1."/>
      <w:lvlJc w:val="left"/>
    </w:lvl>
    <w:lvl w:ilvl="1" w:tplc="C1182FFA">
      <w:numFmt w:val="decimal"/>
      <w:lvlText w:val=""/>
      <w:lvlJc w:val="left"/>
    </w:lvl>
    <w:lvl w:ilvl="2" w:tplc="12EC5A40">
      <w:numFmt w:val="decimal"/>
      <w:lvlText w:val=""/>
      <w:lvlJc w:val="left"/>
    </w:lvl>
    <w:lvl w:ilvl="3" w:tplc="CE54F630">
      <w:numFmt w:val="decimal"/>
      <w:lvlText w:val=""/>
      <w:lvlJc w:val="left"/>
    </w:lvl>
    <w:lvl w:ilvl="4" w:tplc="1D78F722">
      <w:numFmt w:val="decimal"/>
      <w:lvlText w:val=""/>
      <w:lvlJc w:val="left"/>
    </w:lvl>
    <w:lvl w:ilvl="5" w:tplc="76DE86E8">
      <w:numFmt w:val="decimal"/>
      <w:lvlText w:val=""/>
      <w:lvlJc w:val="left"/>
    </w:lvl>
    <w:lvl w:ilvl="6" w:tplc="12A47D46">
      <w:numFmt w:val="decimal"/>
      <w:lvlText w:val=""/>
      <w:lvlJc w:val="left"/>
    </w:lvl>
    <w:lvl w:ilvl="7" w:tplc="45F2C32C">
      <w:numFmt w:val="decimal"/>
      <w:lvlText w:val=""/>
      <w:lvlJc w:val="left"/>
    </w:lvl>
    <w:lvl w:ilvl="8" w:tplc="294C8CDA">
      <w:numFmt w:val="decimal"/>
      <w:lvlText w:val=""/>
      <w:lvlJc w:val="left"/>
    </w:lvl>
  </w:abstractNum>
  <w:num w:numId="1">
    <w:abstractNumId w:val="37"/>
  </w:num>
  <w:num w:numId="2">
    <w:abstractNumId w:val="17"/>
  </w:num>
  <w:num w:numId="3">
    <w:abstractNumId w:val="33"/>
  </w:num>
  <w:num w:numId="4">
    <w:abstractNumId w:val="43"/>
  </w:num>
  <w:num w:numId="5">
    <w:abstractNumId w:val="32"/>
  </w:num>
  <w:num w:numId="6">
    <w:abstractNumId w:val="40"/>
  </w:num>
  <w:num w:numId="7">
    <w:abstractNumId w:val="26"/>
  </w:num>
  <w:num w:numId="8">
    <w:abstractNumId w:val="23"/>
  </w:num>
  <w:num w:numId="9">
    <w:abstractNumId w:val="29"/>
  </w:num>
  <w:num w:numId="10">
    <w:abstractNumId w:val="11"/>
  </w:num>
  <w:num w:numId="11">
    <w:abstractNumId w:val="15"/>
  </w:num>
  <w:num w:numId="12">
    <w:abstractNumId w:val="21"/>
  </w:num>
  <w:num w:numId="13">
    <w:abstractNumId w:val="9"/>
  </w:num>
  <w:num w:numId="14">
    <w:abstractNumId w:val="38"/>
  </w:num>
  <w:num w:numId="15">
    <w:abstractNumId w:val="4"/>
  </w:num>
  <w:num w:numId="16">
    <w:abstractNumId w:val="12"/>
  </w:num>
  <w:num w:numId="17">
    <w:abstractNumId w:val="6"/>
  </w:num>
  <w:num w:numId="18">
    <w:abstractNumId w:val="36"/>
  </w:num>
  <w:num w:numId="19">
    <w:abstractNumId w:val="42"/>
  </w:num>
  <w:num w:numId="20">
    <w:abstractNumId w:val="1"/>
  </w:num>
  <w:num w:numId="21">
    <w:abstractNumId w:val="35"/>
  </w:num>
  <w:num w:numId="22">
    <w:abstractNumId w:val="22"/>
  </w:num>
  <w:num w:numId="23">
    <w:abstractNumId w:val="18"/>
  </w:num>
  <w:num w:numId="24">
    <w:abstractNumId w:val="28"/>
  </w:num>
  <w:num w:numId="25">
    <w:abstractNumId w:val="13"/>
  </w:num>
  <w:num w:numId="26">
    <w:abstractNumId w:val="10"/>
  </w:num>
  <w:num w:numId="27">
    <w:abstractNumId w:val="19"/>
  </w:num>
  <w:num w:numId="28">
    <w:abstractNumId w:val="25"/>
  </w:num>
  <w:num w:numId="29">
    <w:abstractNumId w:val="41"/>
  </w:num>
  <w:num w:numId="30">
    <w:abstractNumId w:val="34"/>
  </w:num>
  <w:num w:numId="31">
    <w:abstractNumId w:val="3"/>
  </w:num>
  <w:num w:numId="32">
    <w:abstractNumId w:val="16"/>
  </w:num>
  <w:num w:numId="33">
    <w:abstractNumId w:val="31"/>
  </w:num>
  <w:num w:numId="34">
    <w:abstractNumId w:val="8"/>
  </w:num>
  <w:num w:numId="35">
    <w:abstractNumId w:val="14"/>
  </w:num>
  <w:num w:numId="36">
    <w:abstractNumId w:val="39"/>
  </w:num>
  <w:num w:numId="37">
    <w:abstractNumId w:val="20"/>
  </w:num>
  <w:num w:numId="38">
    <w:abstractNumId w:val="7"/>
  </w:num>
  <w:num w:numId="39">
    <w:abstractNumId w:val="5"/>
  </w:num>
  <w:num w:numId="40">
    <w:abstractNumId w:val="2"/>
  </w:num>
  <w:num w:numId="41">
    <w:abstractNumId w:val="0"/>
  </w:num>
  <w:num w:numId="42">
    <w:abstractNumId w:val="27"/>
  </w:num>
  <w:num w:numId="43">
    <w:abstractNumId w:val="3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useFELayout/>
  </w:compat>
  <w:rsids>
    <w:rsidRoot w:val="003C54F5"/>
    <w:rsid w:val="00004BAB"/>
    <w:rsid w:val="00011A8E"/>
    <w:rsid w:val="00013B9B"/>
    <w:rsid w:val="00015BDA"/>
    <w:rsid w:val="00015D2A"/>
    <w:rsid w:val="00016ECC"/>
    <w:rsid w:val="000301BE"/>
    <w:rsid w:val="0003159D"/>
    <w:rsid w:val="0003267A"/>
    <w:rsid w:val="000329C8"/>
    <w:rsid w:val="00033594"/>
    <w:rsid w:val="00041180"/>
    <w:rsid w:val="0005036D"/>
    <w:rsid w:val="0005556F"/>
    <w:rsid w:val="00062283"/>
    <w:rsid w:val="00062A13"/>
    <w:rsid w:val="00063037"/>
    <w:rsid w:val="0006712D"/>
    <w:rsid w:val="00067246"/>
    <w:rsid w:val="00070BE1"/>
    <w:rsid w:val="00072DFB"/>
    <w:rsid w:val="00076E83"/>
    <w:rsid w:val="000862A1"/>
    <w:rsid w:val="000866B7"/>
    <w:rsid w:val="000928F7"/>
    <w:rsid w:val="0009522A"/>
    <w:rsid w:val="000A3F33"/>
    <w:rsid w:val="000A6E69"/>
    <w:rsid w:val="000B658F"/>
    <w:rsid w:val="000B75DA"/>
    <w:rsid w:val="000C3366"/>
    <w:rsid w:val="000D206E"/>
    <w:rsid w:val="000E32CC"/>
    <w:rsid w:val="000E53B0"/>
    <w:rsid w:val="000E6852"/>
    <w:rsid w:val="000F73E0"/>
    <w:rsid w:val="00106AF5"/>
    <w:rsid w:val="00110993"/>
    <w:rsid w:val="00117D50"/>
    <w:rsid w:val="00121144"/>
    <w:rsid w:val="00133A70"/>
    <w:rsid w:val="00134A7E"/>
    <w:rsid w:val="0014361C"/>
    <w:rsid w:val="00152B97"/>
    <w:rsid w:val="001646A2"/>
    <w:rsid w:val="0016589A"/>
    <w:rsid w:val="0016704A"/>
    <w:rsid w:val="00167534"/>
    <w:rsid w:val="00170B0E"/>
    <w:rsid w:val="00171091"/>
    <w:rsid w:val="001717CC"/>
    <w:rsid w:val="0017252C"/>
    <w:rsid w:val="00172602"/>
    <w:rsid w:val="001734D7"/>
    <w:rsid w:val="00174836"/>
    <w:rsid w:val="00176058"/>
    <w:rsid w:val="0018174A"/>
    <w:rsid w:val="00183C53"/>
    <w:rsid w:val="00183E65"/>
    <w:rsid w:val="001919AF"/>
    <w:rsid w:val="0019677B"/>
    <w:rsid w:val="001C03B9"/>
    <w:rsid w:val="001C1371"/>
    <w:rsid w:val="001C3574"/>
    <w:rsid w:val="001C3DCA"/>
    <w:rsid w:val="001D0D3C"/>
    <w:rsid w:val="001D2B0B"/>
    <w:rsid w:val="001D30E0"/>
    <w:rsid w:val="001D3EA7"/>
    <w:rsid w:val="001E7805"/>
    <w:rsid w:val="001F51DA"/>
    <w:rsid w:val="00200800"/>
    <w:rsid w:val="0020223A"/>
    <w:rsid w:val="00212B4C"/>
    <w:rsid w:val="00213D11"/>
    <w:rsid w:val="00216CA7"/>
    <w:rsid w:val="00217E79"/>
    <w:rsid w:val="00222397"/>
    <w:rsid w:val="002321E6"/>
    <w:rsid w:val="00233439"/>
    <w:rsid w:val="00235A6F"/>
    <w:rsid w:val="00235FAF"/>
    <w:rsid w:val="00250048"/>
    <w:rsid w:val="0025085C"/>
    <w:rsid w:val="0025180A"/>
    <w:rsid w:val="00252570"/>
    <w:rsid w:val="00253D84"/>
    <w:rsid w:val="002550DB"/>
    <w:rsid w:val="0026123A"/>
    <w:rsid w:val="00261651"/>
    <w:rsid w:val="00265B2F"/>
    <w:rsid w:val="0027048D"/>
    <w:rsid w:val="00270E77"/>
    <w:rsid w:val="00274EB1"/>
    <w:rsid w:val="00294FB9"/>
    <w:rsid w:val="002A4415"/>
    <w:rsid w:val="002B0165"/>
    <w:rsid w:val="002B0BF9"/>
    <w:rsid w:val="002B0FBB"/>
    <w:rsid w:val="002B22D5"/>
    <w:rsid w:val="002C7044"/>
    <w:rsid w:val="002D0545"/>
    <w:rsid w:val="002D1988"/>
    <w:rsid w:val="002D306C"/>
    <w:rsid w:val="002D5F9F"/>
    <w:rsid w:val="002E4878"/>
    <w:rsid w:val="002F36AA"/>
    <w:rsid w:val="002F6805"/>
    <w:rsid w:val="002F7F03"/>
    <w:rsid w:val="00300123"/>
    <w:rsid w:val="00302151"/>
    <w:rsid w:val="00310291"/>
    <w:rsid w:val="00313AB9"/>
    <w:rsid w:val="00323142"/>
    <w:rsid w:val="00323805"/>
    <w:rsid w:val="003311A1"/>
    <w:rsid w:val="00333221"/>
    <w:rsid w:val="003405B8"/>
    <w:rsid w:val="003418FA"/>
    <w:rsid w:val="00345652"/>
    <w:rsid w:val="00347798"/>
    <w:rsid w:val="00350ADD"/>
    <w:rsid w:val="00351C85"/>
    <w:rsid w:val="00353508"/>
    <w:rsid w:val="00357EC9"/>
    <w:rsid w:val="00361A14"/>
    <w:rsid w:val="0036403C"/>
    <w:rsid w:val="00366806"/>
    <w:rsid w:val="00366C12"/>
    <w:rsid w:val="003677FC"/>
    <w:rsid w:val="00377A71"/>
    <w:rsid w:val="00384F95"/>
    <w:rsid w:val="0039127A"/>
    <w:rsid w:val="003A0081"/>
    <w:rsid w:val="003A3364"/>
    <w:rsid w:val="003A4509"/>
    <w:rsid w:val="003A5DBA"/>
    <w:rsid w:val="003C25C5"/>
    <w:rsid w:val="003C54F5"/>
    <w:rsid w:val="003C6986"/>
    <w:rsid w:val="003C7C6B"/>
    <w:rsid w:val="003D6FC1"/>
    <w:rsid w:val="003D7E6C"/>
    <w:rsid w:val="003E3B0D"/>
    <w:rsid w:val="003E4E3A"/>
    <w:rsid w:val="003E576C"/>
    <w:rsid w:val="003F1C70"/>
    <w:rsid w:val="003F747C"/>
    <w:rsid w:val="00403420"/>
    <w:rsid w:val="00410BA9"/>
    <w:rsid w:val="00410C0B"/>
    <w:rsid w:val="0041509C"/>
    <w:rsid w:val="004229CA"/>
    <w:rsid w:val="0042609D"/>
    <w:rsid w:val="004260AE"/>
    <w:rsid w:val="00431858"/>
    <w:rsid w:val="00440BE6"/>
    <w:rsid w:val="00447236"/>
    <w:rsid w:val="00454D79"/>
    <w:rsid w:val="004556A4"/>
    <w:rsid w:val="00457A7C"/>
    <w:rsid w:val="00460BB9"/>
    <w:rsid w:val="0046134A"/>
    <w:rsid w:val="00462882"/>
    <w:rsid w:val="00464D48"/>
    <w:rsid w:val="00466E08"/>
    <w:rsid w:val="0048018E"/>
    <w:rsid w:val="00483D43"/>
    <w:rsid w:val="00484E96"/>
    <w:rsid w:val="004B41B3"/>
    <w:rsid w:val="004B4874"/>
    <w:rsid w:val="004B4D42"/>
    <w:rsid w:val="004B7BF5"/>
    <w:rsid w:val="004D0457"/>
    <w:rsid w:val="004E43D5"/>
    <w:rsid w:val="004E4C3D"/>
    <w:rsid w:val="004F49BB"/>
    <w:rsid w:val="004F5155"/>
    <w:rsid w:val="004F66EE"/>
    <w:rsid w:val="00510698"/>
    <w:rsid w:val="00512280"/>
    <w:rsid w:val="00512B2E"/>
    <w:rsid w:val="00516E61"/>
    <w:rsid w:val="005202B1"/>
    <w:rsid w:val="00522E10"/>
    <w:rsid w:val="00523108"/>
    <w:rsid w:val="005253D1"/>
    <w:rsid w:val="00531797"/>
    <w:rsid w:val="005329F1"/>
    <w:rsid w:val="00534946"/>
    <w:rsid w:val="00536950"/>
    <w:rsid w:val="00537BBA"/>
    <w:rsid w:val="00541945"/>
    <w:rsid w:val="00542212"/>
    <w:rsid w:val="005433AF"/>
    <w:rsid w:val="00544EFE"/>
    <w:rsid w:val="00546D17"/>
    <w:rsid w:val="005522C1"/>
    <w:rsid w:val="00557021"/>
    <w:rsid w:val="00564C63"/>
    <w:rsid w:val="005718A4"/>
    <w:rsid w:val="0057479D"/>
    <w:rsid w:val="00581884"/>
    <w:rsid w:val="005823B3"/>
    <w:rsid w:val="00584429"/>
    <w:rsid w:val="00586F60"/>
    <w:rsid w:val="00595B06"/>
    <w:rsid w:val="005A3168"/>
    <w:rsid w:val="005A72C5"/>
    <w:rsid w:val="005B19DC"/>
    <w:rsid w:val="005B6B44"/>
    <w:rsid w:val="005C13AE"/>
    <w:rsid w:val="005C633C"/>
    <w:rsid w:val="005C7B2A"/>
    <w:rsid w:val="005D61B2"/>
    <w:rsid w:val="005E6758"/>
    <w:rsid w:val="005F1F2A"/>
    <w:rsid w:val="0060084C"/>
    <w:rsid w:val="00600A35"/>
    <w:rsid w:val="00600BDE"/>
    <w:rsid w:val="00602752"/>
    <w:rsid w:val="00603453"/>
    <w:rsid w:val="00605D72"/>
    <w:rsid w:val="00606173"/>
    <w:rsid w:val="00607543"/>
    <w:rsid w:val="006225C4"/>
    <w:rsid w:val="00623D44"/>
    <w:rsid w:val="0063297A"/>
    <w:rsid w:val="0063339D"/>
    <w:rsid w:val="0063514E"/>
    <w:rsid w:val="00636AA9"/>
    <w:rsid w:val="00637D9B"/>
    <w:rsid w:val="0064099C"/>
    <w:rsid w:val="006424B8"/>
    <w:rsid w:val="00644A83"/>
    <w:rsid w:val="0065375C"/>
    <w:rsid w:val="00653C4E"/>
    <w:rsid w:val="00655A8F"/>
    <w:rsid w:val="0065603A"/>
    <w:rsid w:val="0065664D"/>
    <w:rsid w:val="00656DC0"/>
    <w:rsid w:val="006572C8"/>
    <w:rsid w:val="00662B94"/>
    <w:rsid w:val="00665159"/>
    <w:rsid w:val="00674A73"/>
    <w:rsid w:val="00675EF1"/>
    <w:rsid w:val="00677BB4"/>
    <w:rsid w:val="00681F41"/>
    <w:rsid w:val="006978F5"/>
    <w:rsid w:val="006A41A4"/>
    <w:rsid w:val="006A658E"/>
    <w:rsid w:val="006A671C"/>
    <w:rsid w:val="006B138B"/>
    <w:rsid w:val="006B4B0F"/>
    <w:rsid w:val="006B5086"/>
    <w:rsid w:val="006C6868"/>
    <w:rsid w:val="006D2F91"/>
    <w:rsid w:val="006D4B0D"/>
    <w:rsid w:val="006E3167"/>
    <w:rsid w:val="006F146B"/>
    <w:rsid w:val="006F148A"/>
    <w:rsid w:val="006F4E13"/>
    <w:rsid w:val="006F6B49"/>
    <w:rsid w:val="007038C7"/>
    <w:rsid w:val="007044DF"/>
    <w:rsid w:val="0072168C"/>
    <w:rsid w:val="007240A7"/>
    <w:rsid w:val="00726D66"/>
    <w:rsid w:val="007403ED"/>
    <w:rsid w:val="00741384"/>
    <w:rsid w:val="007431DA"/>
    <w:rsid w:val="007533BB"/>
    <w:rsid w:val="0076702A"/>
    <w:rsid w:val="00775789"/>
    <w:rsid w:val="00775960"/>
    <w:rsid w:val="0078026C"/>
    <w:rsid w:val="00782F93"/>
    <w:rsid w:val="0078312F"/>
    <w:rsid w:val="00787B19"/>
    <w:rsid w:val="007A175D"/>
    <w:rsid w:val="007A1B2C"/>
    <w:rsid w:val="007A33D2"/>
    <w:rsid w:val="007A481C"/>
    <w:rsid w:val="007A5049"/>
    <w:rsid w:val="007B1C94"/>
    <w:rsid w:val="007B6408"/>
    <w:rsid w:val="007B673C"/>
    <w:rsid w:val="007D1457"/>
    <w:rsid w:val="007D39F7"/>
    <w:rsid w:val="007D631F"/>
    <w:rsid w:val="007D6477"/>
    <w:rsid w:val="007E09ED"/>
    <w:rsid w:val="007F02B6"/>
    <w:rsid w:val="007F12FB"/>
    <w:rsid w:val="007F46C1"/>
    <w:rsid w:val="007F544F"/>
    <w:rsid w:val="00804E76"/>
    <w:rsid w:val="008061B3"/>
    <w:rsid w:val="00811238"/>
    <w:rsid w:val="00811A8C"/>
    <w:rsid w:val="00814FC5"/>
    <w:rsid w:val="00816489"/>
    <w:rsid w:val="00816D9F"/>
    <w:rsid w:val="0082459F"/>
    <w:rsid w:val="00824875"/>
    <w:rsid w:val="0082718F"/>
    <w:rsid w:val="00827247"/>
    <w:rsid w:val="00841FB9"/>
    <w:rsid w:val="0085215D"/>
    <w:rsid w:val="00854F2B"/>
    <w:rsid w:val="00856D39"/>
    <w:rsid w:val="0085710B"/>
    <w:rsid w:val="00875F89"/>
    <w:rsid w:val="00892221"/>
    <w:rsid w:val="00892DC8"/>
    <w:rsid w:val="00896971"/>
    <w:rsid w:val="00896C26"/>
    <w:rsid w:val="00897E15"/>
    <w:rsid w:val="008A1B53"/>
    <w:rsid w:val="008A223D"/>
    <w:rsid w:val="008B4602"/>
    <w:rsid w:val="008C5C6D"/>
    <w:rsid w:val="008C64F6"/>
    <w:rsid w:val="008D1F82"/>
    <w:rsid w:val="008E5191"/>
    <w:rsid w:val="008E56C4"/>
    <w:rsid w:val="008F1592"/>
    <w:rsid w:val="008F16EE"/>
    <w:rsid w:val="008F31DF"/>
    <w:rsid w:val="008F376D"/>
    <w:rsid w:val="008F4BE1"/>
    <w:rsid w:val="008F55B6"/>
    <w:rsid w:val="00900C0A"/>
    <w:rsid w:val="0090164D"/>
    <w:rsid w:val="009047F6"/>
    <w:rsid w:val="009050FA"/>
    <w:rsid w:val="009106DE"/>
    <w:rsid w:val="00911239"/>
    <w:rsid w:val="0091331A"/>
    <w:rsid w:val="009146B7"/>
    <w:rsid w:val="00921F8A"/>
    <w:rsid w:val="0093213A"/>
    <w:rsid w:val="00940E56"/>
    <w:rsid w:val="00943835"/>
    <w:rsid w:val="00947717"/>
    <w:rsid w:val="009506FD"/>
    <w:rsid w:val="00952B1A"/>
    <w:rsid w:val="00952FAC"/>
    <w:rsid w:val="00954AE7"/>
    <w:rsid w:val="00956AAD"/>
    <w:rsid w:val="009606B9"/>
    <w:rsid w:val="009759D5"/>
    <w:rsid w:val="00983968"/>
    <w:rsid w:val="00986FE1"/>
    <w:rsid w:val="009916A5"/>
    <w:rsid w:val="00992B1D"/>
    <w:rsid w:val="009A0B6C"/>
    <w:rsid w:val="009C190D"/>
    <w:rsid w:val="009C6539"/>
    <w:rsid w:val="009C73D0"/>
    <w:rsid w:val="009D1448"/>
    <w:rsid w:val="009D25EF"/>
    <w:rsid w:val="009D4E34"/>
    <w:rsid w:val="009D5808"/>
    <w:rsid w:val="009D58F1"/>
    <w:rsid w:val="009E0542"/>
    <w:rsid w:val="009E5F53"/>
    <w:rsid w:val="009E6BAD"/>
    <w:rsid w:val="009F6D4F"/>
    <w:rsid w:val="00A039A2"/>
    <w:rsid w:val="00A1166B"/>
    <w:rsid w:val="00A11FB0"/>
    <w:rsid w:val="00A12B44"/>
    <w:rsid w:val="00A23197"/>
    <w:rsid w:val="00A23206"/>
    <w:rsid w:val="00A316A0"/>
    <w:rsid w:val="00A34EA0"/>
    <w:rsid w:val="00A3784D"/>
    <w:rsid w:val="00A421F5"/>
    <w:rsid w:val="00A4728F"/>
    <w:rsid w:val="00A508C1"/>
    <w:rsid w:val="00A51FAB"/>
    <w:rsid w:val="00A533F7"/>
    <w:rsid w:val="00A53BD6"/>
    <w:rsid w:val="00A55859"/>
    <w:rsid w:val="00A57312"/>
    <w:rsid w:val="00A6189F"/>
    <w:rsid w:val="00A63393"/>
    <w:rsid w:val="00A70033"/>
    <w:rsid w:val="00A70D9A"/>
    <w:rsid w:val="00A7313C"/>
    <w:rsid w:val="00A8323E"/>
    <w:rsid w:val="00A84910"/>
    <w:rsid w:val="00A86E67"/>
    <w:rsid w:val="00A87251"/>
    <w:rsid w:val="00AA0DF8"/>
    <w:rsid w:val="00AB0164"/>
    <w:rsid w:val="00AC024B"/>
    <w:rsid w:val="00AC19AE"/>
    <w:rsid w:val="00AC4933"/>
    <w:rsid w:val="00AC78F6"/>
    <w:rsid w:val="00AD7598"/>
    <w:rsid w:val="00AE1C51"/>
    <w:rsid w:val="00AE53CB"/>
    <w:rsid w:val="00AE7A68"/>
    <w:rsid w:val="00AF61E8"/>
    <w:rsid w:val="00B015CA"/>
    <w:rsid w:val="00B03198"/>
    <w:rsid w:val="00B156B7"/>
    <w:rsid w:val="00B46028"/>
    <w:rsid w:val="00B51376"/>
    <w:rsid w:val="00B575C4"/>
    <w:rsid w:val="00B615A3"/>
    <w:rsid w:val="00B66538"/>
    <w:rsid w:val="00B74759"/>
    <w:rsid w:val="00B857AE"/>
    <w:rsid w:val="00B93095"/>
    <w:rsid w:val="00B93103"/>
    <w:rsid w:val="00B93805"/>
    <w:rsid w:val="00B93915"/>
    <w:rsid w:val="00B954D1"/>
    <w:rsid w:val="00BA34D5"/>
    <w:rsid w:val="00BB4828"/>
    <w:rsid w:val="00BC336C"/>
    <w:rsid w:val="00BD2EF8"/>
    <w:rsid w:val="00BD32F0"/>
    <w:rsid w:val="00BD5783"/>
    <w:rsid w:val="00BD66E5"/>
    <w:rsid w:val="00BD7CB2"/>
    <w:rsid w:val="00BE0B1F"/>
    <w:rsid w:val="00BE28B2"/>
    <w:rsid w:val="00BF12EE"/>
    <w:rsid w:val="00BF6812"/>
    <w:rsid w:val="00C06F8B"/>
    <w:rsid w:val="00C12320"/>
    <w:rsid w:val="00C13C46"/>
    <w:rsid w:val="00C1688E"/>
    <w:rsid w:val="00C312E0"/>
    <w:rsid w:val="00C40599"/>
    <w:rsid w:val="00C40BAB"/>
    <w:rsid w:val="00C4446D"/>
    <w:rsid w:val="00C51C1B"/>
    <w:rsid w:val="00C57532"/>
    <w:rsid w:val="00C60773"/>
    <w:rsid w:val="00C60792"/>
    <w:rsid w:val="00C60889"/>
    <w:rsid w:val="00C7446E"/>
    <w:rsid w:val="00C7505E"/>
    <w:rsid w:val="00C82327"/>
    <w:rsid w:val="00C837E3"/>
    <w:rsid w:val="00C903F9"/>
    <w:rsid w:val="00C9050B"/>
    <w:rsid w:val="00C93393"/>
    <w:rsid w:val="00C9480C"/>
    <w:rsid w:val="00C95485"/>
    <w:rsid w:val="00CA1153"/>
    <w:rsid w:val="00CA5628"/>
    <w:rsid w:val="00CB2158"/>
    <w:rsid w:val="00CB2921"/>
    <w:rsid w:val="00CC665A"/>
    <w:rsid w:val="00CC711A"/>
    <w:rsid w:val="00CD4F7C"/>
    <w:rsid w:val="00CD74BF"/>
    <w:rsid w:val="00CD7EC1"/>
    <w:rsid w:val="00D1569B"/>
    <w:rsid w:val="00D16AC9"/>
    <w:rsid w:val="00D20EE4"/>
    <w:rsid w:val="00D268EC"/>
    <w:rsid w:val="00D451A4"/>
    <w:rsid w:val="00D467E3"/>
    <w:rsid w:val="00D60B90"/>
    <w:rsid w:val="00D6111B"/>
    <w:rsid w:val="00D6349B"/>
    <w:rsid w:val="00D801A1"/>
    <w:rsid w:val="00D807CE"/>
    <w:rsid w:val="00D8644F"/>
    <w:rsid w:val="00D87353"/>
    <w:rsid w:val="00D95EC3"/>
    <w:rsid w:val="00DA0E9F"/>
    <w:rsid w:val="00DA4BF5"/>
    <w:rsid w:val="00DA51EB"/>
    <w:rsid w:val="00DC4B5F"/>
    <w:rsid w:val="00DC7256"/>
    <w:rsid w:val="00DD609D"/>
    <w:rsid w:val="00DD6535"/>
    <w:rsid w:val="00DE54C7"/>
    <w:rsid w:val="00DE7C57"/>
    <w:rsid w:val="00DF3B70"/>
    <w:rsid w:val="00E00B7E"/>
    <w:rsid w:val="00E060C6"/>
    <w:rsid w:val="00E06631"/>
    <w:rsid w:val="00E122D8"/>
    <w:rsid w:val="00E1259F"/>
    <w:rsid w:val="00E22694"/>
    <w:rsid w:val="00E26DB3"/>
    <w:rsid w:val="00E27FDE"/>
    <w:rsid w:val="00E352FF"/>
    <w:rsid w:val="00E3538F"/>
    <w:rsid w:val="00E37142"/>
    <w:rsid w:val="00E45D05"/>
    <w:rsid w:val="00E63294"/>
    <w:rsid w:val="00E64168"/>
    <w:rsid w:val="00E7588A"/>
    <w:rsid w:val="00E825ED"/>
    <w:rsid w:val="00E837DF"/>
    <w:rsid w:val="00E9034E"/>
    <w:rsid w:val="00E90DD9"/>
    <w:rsid w:val="00E94C3B"/>
    <w:rsid w:val="00E95A24"/>
    <w:rsid w:val="00EA53BE"/>
    <w:rsid w:val="00EB3065"/>
    <w:rsid w:val="00EC5E56"/>
    <w:rsid w:val="00EC70A2"/>
    <w:rsid w:val="00EC781F"/>
    <w:rsid w:val="00ED7FB6"/>
    <w:rsid w:val="00EE5947"/>
    <w:rsid w:val="00EE6FC6"/>
    <w:rsid w:val="00EE7876"/>
    <w:rsid w:val="00EE7BE5"/>
    <w:rsid w:val="00EF14BD"/>
    <w:rsid w:val="00EF4415"/>
    <w:rsid w:val="00EF5FB5"/>
    <w:rsid w:val="00F1622C"/>
    <w:rsid w:val="00F20E43"/>
    <w:rsid w:val="00F25718"/>
    <w:rsid w:val="00F26DC9"/>
    <w:rsid w:val="00F307BF"/>
    <w:rsid w:val="00F33A85"/>
    <w:rsid w:val="00F55E06"/>
    <w:rsid w:val="00F614DA"/>
    <w:rsid w:val="00F63760"/>
    <w:rsid w:val="00F74FE7"/>
    <w:rsid w:val="00F7613E"/>
    <w:rsid w:val="00F9036D"/>
    <w:rsid w:val="00F94B22"/>
    <w:rsid w:val="00F95815"/>
    <w:rsid w:val="00FA208F"/>
    <w:rsid w:val="00FB6B91"/>
    <w:rsid w:val="00FC024C"/>
    <w:rsid w:val="00FC2C0E"/>
    <w:rsid w:val="00FC340C"/>
    <w:rsid w:val="00FC56E2"/>
    <w:rsid w:val="00FD3D2F"/>
    <w:rsid w:val="00FE3321"/>
    <w:rsid w:val="00FF2A6D"/>
    <w:rsid w:val="00FF39CC"/>
    <w:rsid w:val="00FF7F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59"/>
    <w:rsid w:val="000B75D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F1622C"/>
    <w:pPr>
      <w:spacing w:before="60" w:after="60"/>
      <w:ind w:left="851" w:hanging="295"/>
      <w:jc w:val="both"/>
    </w:pPr>
    <w:rPr>
      <w:rFonts w:eastAsia="Times New Roman"/>
      <w:sz w:val="24"/>
      <w:szCs w:val="20"/>
    </w:rPr>
  </w:style>
  <w:style w:type="character" w:customStyle="1" w:styleId="pktZnak">
    <w:name w:val="pkt Znak"/>
    <w:link w:val="pkt"/>
    <w:rsid w:val="00F1622C"/>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39"/>
    <w:rsid w:val="000B75D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2690194">
      <w:bodyDiv w:val="1"/>
      <w:marLeft w:val="0"/>
      <w:marRight w:val="0"/>
      <w:marTop w:val="0"/>
      <w:marBottom w:val="0"/>
      <w:divBdr>
        <w:top w:val="none" w:sz="0" w:space="0" w:color="auto"/>
        <w:left w:val="none" w:sz="0" w:space="0" w:color="auto"/>
        <w:bottom w:val="none" w:sz="0" w:space="0" w:color="auto"/>
        <w:right w:val="none" w:sz="0" w:space="0" w:color="auto"/>
      </w:divBdr>
    </w:div>
    <w:div w:id="252014621">
      <w:bodyDiv w:val="1"/>
      <w:marLeft w:val="0"/>
      <w:marRight w:val="0"/>
      <w:marTop w:val="0"/>
      <w:marBottom w:val="0"/>
      <w:divBdr>
        <w:top w:val="none" w:sz="0" w:space="0" w:color="auto"/>
        <w:left w:val="none" w:sz="0" w:space="0" w:color="auto"/>
        <w:bottom w:val="none" w:sz="0" w:space="0" w:color="auto"/>
        <w:right w:val="none" w:sz="0" w:space="0" w:color="auto"/>
      </w:divBdr>
    </w:div>
    <w:div w:id="284699885">
      <w:bodyDiv w:val="1"/>
      <w:marLeft w:val="0"/>
      <w:marRight w:val="0"/>
      <w:marTop w:val="0"/>
      <w:marBottom w:val="0"/>
      <w:divBdr>
        <w:top w:val="none" w:sz="0" w:space="0" w:color="auto"/>
        <w:left w:val="none" w:sz="0" w:space="0" w:color="auto"/>
        <w:bottom w:val="none" w:sz="0" w:space="0" w:color="auto"/>
        <w:right w:val="none" w:sz="0" w:space="0" w:color="auto"/>
      </w:divBdr>
    </w:div>
    <w:div w:id="427971603">
      <w:bodyDiv w:val="1"/>
      <w:marLeft w:val="0"/>
      <w:marRight w:val="0"/>
      <w:marTop w:val="0"/>
      <w:marBottom w:val="0"/>
      <w:divBdr>
        <w:top w:val="none" w:sz="0" w:space="0" w:color="auto"/>
        <w:left w:val="none" w:sz="0" w:space="0" w:color="auto"/>
        <w:bottom w:val="none" w:sz="0" w:space="0" w:color="auto"/>
        <w:right w:val="none" w:sz="0" w:space="0" w:color="auto"/>
      </w:divBdr>
    </w:div>
    <w:div w:id="625811805">
      <w:bodyDiv w:val="1"/>
      <w:marLeft w:val="0"/>
      <w:marRight w:val="0"/>
      <w:marTop w:val="0"/>
      <w:marBottom w:val="0"/>
      <w:divBdr>
        <w:top w:val="none" w:sz="0" w:space="0" w:color="auto"/>
        <w:left w:val="none" w:sz="0" w:space="0" w:color="auto"/>
        <w:bottom w:val="none" w:sz="0" w:space="0" w:color="auto"/>
        <w:right w:val="none" w:sz="0" w:space="0" w:color="auto"/>
      </w:divBdr>
    </w:div>
    <w:div w:id="890045569">
      <w:bodyDiv w:val="1"/>
      <w:marLeft w:val="0"/>
      <w:marRight w:val="0"/>
      <w:marTop w:val="0"/>
      <w:marBottom w:val="0"/>
      <w:divBdr>
        <w:top w:val="none" w:sz="0" w:space="0" w:color="auto"/>
        <w:left w:val="none" w:sz="0" w:space="0" w:color="auto"/>
        <w:bottom w:val="none" w:sz="0" w:space="0" w:color="auto"/>
        <w:right w:val="none" w:sz="0" w:space="0" w:color="auto"/>
      </w:divBdr>
    </w:div>
    <w:div w:id="891771497">
      <w:bodyDiv w:val="1"/>
      <w:marLeft w:val="0"/>
      <w:marRight w:val="0"/>
      <w:marTop w:val="0"/>
      <w:marBottom w:val="0"/>
      <w:divBdr>
        <w:top w:val="none" w:sz="0" w:space="0" w:color="auto"/>
        <w:left w:val="none" w:sz="0" w:space="0" w:color="auto"/>
        <w:bottom w:val="none" w:sz="0" w:space="0" w:color="auto"/>
        <w:right w:val="none" w:sz="0" w:space="0" w:color="auto"/>
      </w:divBdr>
    </w:div>
    <w:div w:id="942879477">
      <w:bodyDiv w:val="1"/>
      <w:marLeft w:val="0"/>
      <w:marRight w:val="0"/>
      <w:marTop w:val="0"/>
      <w:marBottom w:val="0"/>
      <w:divBdr>
        <w:top w:val="none" w:sz="0" w:space="0" w:color="auto"/>
        <w:left w:val="none" w:sz="0" w:space="0" w:color="auto"/>
        <w:bottom w:val="none" w:sz="0" w:space="0" w:color="auto"/>
        <w:right w:val="none" w:sz="0" w:space="0" w:color="auto"/>
      </w:divBdr>
    </w:div>
    <w:div w:id="1032070119">
      <w:bodyDiv w:val="1"/>
      <w:marLeft w:val="0"/>
      <w:marRight w:val="0"/>
      <w:marTop w:val="0"/>
      <w:marBottom w:val="0"/>
      <w:divBdr>
        <w:top w:val="none" w:sz="0" w:space="0" w:color="auto"/>
        <w:left w:val="none" w:sz="0" w:space="0" w:color="auto"/>
        <w:bottom w:val="none" w:sz="0" w:space="0" w:color="auto"/>
        <w:right w:val="none" w:sz="0" w:space="0" w:color="auto"/>
      </w:divBdr>
    </w:div>
    <w:div w:id="1165705408">
      <w:bodyDiv w:val="1"/>
      <w:marLeft w:val="0"/>
      <w:marRight w:val="0"/>
      <w:marTop w:val="0"/>
      <w:marBottom w:val="0"/>
      <w:divBdr>
        <w:top w:val="none" w:sz="0" w:space="0" w:color="auto"/>
        <w:left w:val="none" w:sz="0" w:space="0" w:color="auto"/>
        <w:bottom w:val="none" w:sz="0" w:space="0" w:color="auto"/>
        <w:right w:val="none" w:sz="0" w:space="0" w:color="auto"/>
      </w:divBdr>
    </w:div>
    <w:div w:id="1170021016">
      <w:bodyDiv w:val="1"/>
      <w:marLeft w:val="0"/>
      <w:marRight w:val="0"/>
      <w:marTop w:val="0"/>
      <w:marBottom w:val="0"/>
      <w:divBdr>
        <w:top w:val="none" w:sz="0" w:space="0" w:color="auto"/>
        <w:left w:val="none" w:sz="0" w:space="0" w:color="auto"/>
        <w:bottom w:val="none" w:sz="0" w:space="0" w:color="auto"/>
        <w:right w:val="none" w:sz="0" w:space="0" w:color="auto"/>
      </w:divBdr>
    </w:div>
    <w:div w:id="1188982615">
      <w:bodyDiv w:val="1"/>
      <w:marLeft w:val="0"/>
      <w:marRight w:val="0"/>
      <w:marTop w:val="0"/>
      <w:marBottom w:val="0"/>
      <w:divBdr>
        <w:top w:val="none" w:sz="0" w:space="0" w:color="auto"/>
        <w:left w:val="none" w:sz="0" w:space="0" w:color="auto"/>
        <w:bottom w:val="none" w:sz="0" w:space="0" w:color="auto"/>
        <w:right w:val="none" w:sz="0" w:space="0" w:color="auto"/>
      </w:divBdr>
    </w:div>
    <w:div w:id="1329678162">
      <w:bodyDiv w:val="1"/>
      <w:marLeft w:val="0"/>
      <w:marRight w:val="0"/>
      <w:marTop w:val="0"/>
      <w:marBottom w:val="0"/>
      <w:divBdr>
        <w:top w:val="none" w:sz="0" w:space="0" w:color="auto"/>
        <w:left w:val="none" w:sz="0" w:space="0" w:color="auto"/>
        <w:bottom w:val="none" w:sz="0" w:space="0" w:color="auto"/>
        <w:right w:val="none" w:sz="0" w:space="0" w:color="auto"/>
      </w:divBdr>
    </w:div>
    <w:div w:id="1341543215">
      <w:bodyDiv w:val="1"/>
      <w:marLeft w:val="0"/>
      <w:marRight w:val="0"/>
      <w:marTop w:val="0"/>
      <w:marBottom w:val="0"/>
      <w:divBdr>
        <w:top w:val="none" w:sz="0" w:space="0" w:color="auto"/>
        <w:left w:val="none" w:sz="0" w:space="0" w:color="auto"/>
        <w:bottom w:val="none" w:sz="0" w:space="0" w:color="auto"/>
        <w:right w:val="none" w:sz="0" w:space="0" w:color="auto"/>
      </w:divBdr>
    </w:div>
    <w:div w:id="1449161359">
      <w:bodyDiv w:val="1"/>
      <w:marLeft w:val="0"/>
      <w:marRight w:val="0"/>
      <w:marTop w:val="0"/>
      <w:marBottom w:val="0"/>
      <w:divBdr>
        <w:top w:val="none" w:sz="0" w:space="0" w:color="auto"/>
        <w:left w:val="none" w:sz="0" w:space="0" w:color="auto"/>
        <w:bottom w:val="none" w:sz="0" w:space="0" w:color="auto"/>
        <w:right w:val="none" w:sz="0" w:space="0" w:color="auto"/>
      </w:divBdr>
    </w:div>
    <w:div w:id="1607302674">
      <w:bodyDiv w:val="1"/>
      <w:marLeft w:val="0"/>
      <w:marRight w:val="0"/>
      <w:marTop w:val="0"/>
      <w:marBottom w:val="0"/>
      <w:divBdr>
        <w:top w:val="none" w:sz="0" w:space="0" w:color="auto"/>
        <w:left w:val="none" w:sz="0" w:space="0" w:color="auto"/>
        <w:bottom w:val="none" w:sz="0" w:space="0" w:color="auto"/>
        <w:right w:val="none" w:sz="0" w:space="0" w:color="auto"/>
      </w:divBdr>
    </w:div>
    <w:div w:id="1608003613">
      <w:bodyDiv w:val="1"/>
      <w:marLeft w:val="0"/>
      <w:marRight w:val="0"/>
      <w:marTop w:val="0"/>
      <w:marBottom w:val="0"/>
      <w:divBdr>
        <w:top w:val="none" w:sz="0" w:space="0" w:color="auto"/>
        <w:left w:val="none" w:sz="0" w:space="0" w:color="auto"/>
        <w:bottom w:val="none" w:sz="0" w:space="0" w:color="auto"/>
        <w:right w:val="none" w:sz="0" w:space="0" w:color="auto"/>
      </w:divBdr>
    </w:div>
    <w:div w:id="1625624334">
      <w:bodyDiv w:val="1"/>
      <w:marLeft w:val="0"/>
      <w:marRight w:val="0"/>
      <w:marTop w:val="0"/>
      <w:marBottom w:val="0"/>
      <w:divBdr>
        <w:top w:val="none" w:sz="0" w:space="0" w:color="auto"/>
        <w:left w:val="none" w:sz="0" w:space="0" w:color="auto"/>
        <w:bottom w:val="none" w:sz="0" w:space="0" w:color="auto"/>
        <w:right w:val="none" w:sz="0" w:space="0" w:color="auto"/>
      </w:divBdr>
    </w:div>
    <w:div w:id="1671713611">
      <w:bodyDiv w:val="1"/>
      <w:marLeft w:val="0"/>
      <w:marRight w:val="0"/>
      <w:marTop w:val="0"/>
      <w:marBottom w:val="0"/>
      <w:divBdr>
        <w:top w:val="none" w:sz="0" w:space="0" w:color="auto"/>
        <w:left w:val="none" w:sz="0" w:space="0" w:color="auto"/>
        <w:bottom w:val="none" w:sz="0" w:space="0" w:color="auto"/>
        <w:right w:val="none" w:sz="0" w:space="0" w:color="auto"/>
      </w:divBdr>
    </w:div>
    <w:div w:id="1755080865">
      <w:bodyDiv w:val="1"/>
      <w:marLeft w:val="0"/>
      <w:marRight w:val="0"/>
      <w:marTop w:val="0"/>
      <w:marBottom w:val="0"/>
      <w:divBdr>
        <w:top w:val="none" w:sz="0" w:space="0" w:color="auto"/>
        <w:left w:val="none" w:sz="0" w:space="0" w:color="auto"/>
        <w:bottom w:val="none" w:sz="0" w:space="0" w:color="auto"/>
        <w:right w:val="none" w:sz="0" w:space="0" w:color="auto"/>
      </w:divBdr>
    </w:div>
    <w:div w:id="1777166373">
      <w:bodyDiv w:val="1"/>
      <w:marLeft w:val="0"/>
      <w:marRight w:val="0"/>
      <w:marTop w:val="0"/>
      <w:marBottom w:val="0"/>
      <w:divBdr>
        <w:top w:val="none" w:sz="0" w:space="0" w:color="auto"/>
        <w:left w:val="none" w:sz="0" w:space="0" w:color="auto"/>
        <w:bottom w:val="none" w:sz="0" w:space="0" w:color="auto"/>
        <w:right w:val="none" w:sz="0" w:space="0" w:color="auto"/>
      </w:divBdr>
    </w:div>
    <w:div w:id="1841894755">
      <w:bodyDiv w:val="1"/>
      <w:marLeft w:val="0"/>
      <w:marRight w:val="0"/>
      <w:marTop w:val="0"/>
      <w:marBottom w:val="0"/>
      <w:divBdr>
        <w:top w:val="none" w:sz="0" w:space="0" w:color="auto"/>
        <w:left w:val="none" w:sz="0" w:space="0" w:color="auto"/>
        <w:bottom w:val="none" w:sz="0" w:space="0" w:color="auto"/>
        <w:right w:val="none" w:sz="0" w:space="0" w:color="auto"/>
      </w:divBdr>
    </w:div>
    <w:div w:id="1873959018">
      <w:bodyDiv w:val="1"/>
      <w:marLeft w:val="0"/>
      <w:marRight w:val="0"/>
      <w:marTop w:val="0"/>
      <w:marBottom w:val="0"/>
      <w:divBdr>
        <w:top w:val="none" w:sz="0" w:space="0" w:color="auto"/>
        <w:left w:val="none" w:sz="0" w:space="0" w:color="auto"/>
        <w:bottom w:val="none" w:sz="0" w:space="0" w:color="auto"/>
        <w:right w:val="none" w:sz="0" w:space="0" w:color="auto"/>
      </w:divBdr>
    </w:div>
    <w:div w:id="2018725020">
      <w:bodyDiv w:val="1"/>
      <w:marLeft w:val="0"/>
      <w:marRight w:val="0"/>
      <w:marTop w:val="0"/>
      <w:marBottom w:val="0"/>
      <w:divBdr>
        <w:top w:val="none" w:sz="0" w:space="0" w:color="auto"/>
        <w:left w:val="none" w:sz="0" w:space="0" w:color="auto"/>
        <w:bottom w:val="none" w:sz="0" w:space="0" w:color="auto"/>
        <w:right w:val="none" w:sz="0" w:space="0" w:color="auto"/>
      </w:divBdr>
    </w:div>
    <w:div w:id="2034453451">
      <w:bodyDiv w:val="1"/>
      <w:marLeft w:val="0"/>
      <w:marRight w:val="0"/>
      <w:marTop w:val="0"/>
      <w:marBottom w:val="0"/>
      <w:divBdr>
        <w:top w:val="none" w:sz="0" w:space="0" w:color="auto"/>
        <w:left w:val="none" w:sz="0" w:space="0" w:color="auto"/>
        <w:bottom w:val="none" w:sz="0" w:space="0" w:color="auto"/>
        <w:right w:val="none" w:sz="0" w:space="0" w:color="auto"/>
      </w:divBdr>
    </w:div>
    <w:div w:id="2074890493">
      <w:bodyDiv w:val="1"/>
      <w:marLeft w:val="0"/>
      <w:marRight w:val="0"/>
      <w:marTop w:val="0"/>
      <w:marBottom w:val="0"/>
      <w:divBdr>
        <w:top w:val="none" w:sz="0" w:space="0" w:color="auto"/>
        <w:left w:val="none" w:sz="0" w:space="0" w:color="auto"/>
        <w:bottom w:val="none" w:sz="0" w:space="0" w:color="auto"/>
        <w:right w:val="none" w:sz="0" w:space="0" w:color="auto"/>
      </w:divBdr>
    </w:div>
    <w:div w:id="2137064405">
      <w:bodyDiv w:val="1"/>
      <w:marLeft w:val="0"/>
      <w:marRight w:val="0"/>
      <w:marTop w:val="0"/>
      <w:marBottom w:val="0"/>
      <w:divBdr>
        <w:top w:val="none" w:sz="0" w:space="0" w:color="auto"/>
        <w:left w:val="none" w:sz="0" w:space="0" w:color="auto"/>
        <w:bottom w:val="none" w:sz="0" w:space="0" w:color="auto"/>
        <w:right w:val="none" w:sz="0" w:space="0" w:color="auto"/>
      </w:divBdr>
    </w:div>
    <w:div w:id="2143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iniportal.uzp.gov.pl/AplikacjaSzyfrowanie.aspx"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hyperlink" Target="mailto:zamowienia@otwock.pl" TargetMode="Externa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otwock@otwock.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mailto:umotwock@otwock.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zamowienia@otwock.pl" TargetMode="External"/><Relationship Id="rId10" Type="http://schemas.openxmlformats.org/officeDocument/2006/relationships/hyperlink" Target="http://www.otwock.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hyperlink" Target="https://sip.lex.pl/" TargetMode="External"/><Relationship Id="rId35" Type="http://schemas.openxmlformats.org/officeDocument/2006/relationships/hyperlink" Target="mailto:umotwock@otwoc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0F61-893F-4C02-B131-38410B2C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17</Pages>
  <Words>6739</Words>
  <Characters>40436</Characters>
  <Application>Microsoft Office Word</Application>
  <DocSecurity>0</DocSecurity>
  <Lines>336</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JacekD</cp:lastModifiedBy>
  <cp:revision>145</cp:revision>
  <dcterms:created xsi:type="dcterms:W3CDTF">2019-11-13T10:16:00Z</dcterms:created>
  <dcterms:modified xsi:type="dcterms:W3CDTF">2020-06-22T13:45:00Z</dcterms:modified>
</cp:coreProperties>
</file>