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75" w:rsidRPr="00A24A75" w:rsidRDefault="00A24A75" w:rsidP="00A24A75">
      <w:pPr>
        <w:shd w:val="clear" w:color="auto" w:fill="FFFFFF"/>
        <w:spacing w:after="150" w:line="240" w:lineRule="auto"/>
        <w:outlineLvl w:val="1"/>
        <w:rPr>
          <w:rFonts w:ascii="Arial" w:eastAsia="Times New Roman" w:hAnsi="Arial" w:cs="Arial"/>
          <w:b/>
          <w:bCs/>
          <w:color w:val="000000"/>
          <w:sz w:val="29"/>
          <w:szCs w:val="29"/>
          <w:lang w:val="pl-PL" w:eastAsia="pl-PL"/>
        </w:rPr>
      </w:pPr>
      <w:r w:rsidRPr="00A24A75">
        <w:rPr>
          <w:rFonts w:ascii="Arial" w:eastAsia="Times New Roman" w:hAnsi="Arial" w:cs="Arial"/>
          <w:b/>
          <w:bCs/>
          <w:color w:val="000000"/>
          <w:sz w:val="29"/>
          <w:szCs w:val="29"/>
          <w:lang w:val="pl-PL" w:eastAsia="pl-PL"/>
        </w:rPr>
        <w:t>Skażenie promieniotwórcze</w:t>
      </w:r>
    </w:p>
    <w:p w:rsidR="00A24A75" w:rsidRPr="00A24A75" w:rsidRDefault="00A24A75" w:rsidP="00A24A75">
      <w:pPr>
        <w:shd w:val="clear" w:color="auto" w:fill="FFFFFF"/>
        <w:spacing w:before="30" w:after="0" w:line="240" w:lineRule="auto"/>
        <w:rPr>
          <w:rFonts w:ascii="Arial" w:eastAsia="Times New Roman" w:hAnsi="Arial" w:cs="Arial"/>
          <w:color w:val="2C2C2C"/>
          <w:sz w:val="19"/>
          <w:szCs w:val="19"/>
          <w:lang w:val="pl-PL" w:eastAsia="pl-PL"/>
        </w:rPr>
      </w:pPr>
      <w:r w:rsidRPr="00A24A75">
        <w:rPr>
          <w:rFonts w:ascii="Arial" w:eastAsia="Times New Roman" w:hAnsi="Arial" w:cs="Arial"/>
          <w:color w:val="2C2C2C"/>
          <w:sz w:val="19"/>
          <w:szCs w:val="19"/>
          <w:lang w:val="pl-PL" w:eastAsia="pl-PL"/>
        </w:rPr>
        <w:t>Wypadki radiologiczne mogą zdarzyć się wszędzie tam, gdzie materiały radioaktywne są używane, składowane lub transportowane.</w:t>
      </w:r>
      <w:r w:rsidRPr="00A24A75">
        <w:rPr>
          <w:rFonts w:ascii="Arial" w:eastAsia="Times New Roman" w:hAnsi="Arial" w:cs="Arial"/>
          <w:color w:val="2C2C2C"/>
          <w:sz w:val="19"/>
          <w:szCs w:val="19"/>
          <w:lang w:val="pl-PL" w:eastAsia="pl-PL"/>
        </w:rPr>
        <w:br/>
        <w:t>Ponadto mogą one mieć miejsce w elektrowniach jądrowych, szpitalach, uniwersytetach, laboratoriach badawczych, w zakładach przemysłowych,  na głównych drogach, liniach kolejowych oraz w stoczniach.</w:t>
      </w:r>
      <w:r w:rsidRPr="00A24A75">
        <w:rPr>
          <w:rFonts w:ascii="Arial" w:eastAsia="Times New Roman" w:hAnsi="Arial" w:cs="Arial"/>
          <w:color w:val="2C2C2C"/>
          <w:sz w:val="19"/>
          <w:szCs w:val="19"/>
          <w:lang w:val="pl-PL" w:eastAsia="pl-PL"/>
        </w:rPr>
        <w:br/>
        <w:t>Materiały radioaktywne są niebezpieczne z powodu szkodliwego oddziaływania niektórych typów promieniowania na komórki ciała. Im dłużej dana osoba jest narażona na promieniowanie, tym większe jest zagrożenie. Są trzy czynniki, które minimalizują oddziaływanie promieniowania na twoje ciało: odległość, osłona oraz czas.</w:t>
      </w:r>
      <w:r w:rsidRPr="00A24A75">
        <w:rPr>
          <w:rFonts w:ascii="Arial" w:eastAsia="Times New Roman" w:hAnsi="Arial" w:cs="Arial"/>
          <w:color w:val="2C2C2C"/>
          <w:sz w:val="19"/>
          <w:szCs w:val="19"/>
          <w:lang w:val="pl-PL" w:eastAsia="pl-PL"/>
        </w:rPr>
        <w:br/>
        <w:t>Odległość - Im większa odległość pomiędzy tobą a źródłem promieniowania - tym mniejszą dawkę promieniowania otrzymasz. W razie poważnych awarii jądrowych, władze prawdopodobnie będą wzywać do ewakuacji, aby oddalić się od źródła promieniowania.</w:t>
      </w:r>
      <w:r w:rsidRPr="00A24A75">
        <w:rPr>
          <w:rFonts w:ascii="Arial" w:eastAsia="Times New Roman" w:hAnsi="Arial" w:cs="Arial"/>
          <w:color w:val="2C2C2C"/>
          <w:sz w:val="19"/>
          <w:szCs w:val="19"/>
          <w:lang w:val="pl-PL" w:eastAsia="pl-PL"/>
        </w:rPr>
        <w:br/>
        <w:t>Osłona - podobnie jak odległość - im bardziej ciężkie i gęste materiały pomiędzy tobą a źródłem promieniowania - tym lepiej. Właśnie dlatego, w czasie wypadków radiologicznych, władze będą zalecać pozostawanie wewnątrz pomieszczeń. W niektórych przypadkach, ściany twojego domu będą wystarczającym zabezpieczeniem.</w:t>
      </w:r>
      <w:r w:rsidRPr="00A24A75">
        <w:rPr>
          <w:rFonts w:ascii="Arial" w:eastAsia="Times New Roman" w:hAnsi="Arial" w:cs="Arial"/>
          <w:color w:val="2C2C2C"/>
          <w:sz w:val="19"/>
          <w:szCs w:val="19"/>
          <w:lang w:val="pl-PL" w:eastAsia="pl-PL"/>
        </w:rPr>
        <w:br/>
        <w:t>Czas - W większości przypadków natężenie promieniowania szybko maleje. Ograniczenie czasu przebywania w zasięgu promieniowania, zmniejszy wielkość pochłoniętej dawki promieniowania. Po wystąpieniu wypadków radiologicznych, lokalne władze będą monitorować wszystkie przypadki pojawienia się promieniowania i określać, kiedy minie zagrożenie.</w:t>
      </w:r>
      <w:r w:rsidRPr="00A24A75">
        <w:rPr>
          <w:rFonts w:ascii="Arial" w:eastAsia="Times New Roman" w:hAnsi="Arial" w:cs="Arial"/>
          <w:color w:val="2C2C2C"/>
          <w:sz w:val="19"/>
          <w:szCs w:val="19"/>
          <w:lang w:val="pl-PL" w:eastAsia="pl-PL"/>
        </w:rPr>
        <w:br/>
        <w:t> </w:t>
      </w:r>
      <w:r w:rsidRPr="00A24A75">
        <w:rPr>
          <w:rFonts w:ascii="Arial" w:eastAsia="Times New Roman" w:hAnsi="Arial" w:cs="Arial"/>
          <w:color w:val="2C2C2C"/>
          <w:sz w:val="19"/>
          <w:szCs w:val="19"/>
          <w:lang w:val="pl-PL" w:eastAsia="pl-PL"/>
        </w:rPr>
        <w:br/>
        <w:t>Przed zagrożeniem radiacyjnym</w:t>
      </w:r>
      <w:r w:rsidRPr="00A24A75">
        <w:rPr>
          <w:rFonts w:ascii="Arial" w:eastAsia="Times New Roman" w:hAnsi="Arial" w:cs="Arial"/>
          <w:color w:val="2C2C2C"/>
          <w:sz w:val="19"/>
          <w:szCs w:val="19"/>
          <w:lang w:val="pl-PL" w:eastAsia="pl-PL"/>
        </w:rPr>
        <w:br/>
        <w:t>1. Na wypadek katastrofy miej przygotowane następujące rzeczy:</w:t>
      </w:r>
      <w:r w:rsidRPr="00A24A75">
        <w:rPr>
          <w:rFonts w:ascii="Arial" w:eastAsia="Times New Roman" w:hAnsi="Arial" w:cs="Arial"/>
          <w:color w:val="2C2C2C"/>
          <w:sz w:val="19"/>
          <w:szCs w:val="19"/>
          <w:lang w:val="pl-PL" w:eastAsia="pl-PL"/>
        </w:rPr>
        <w:br/>
        <w:t>- latarkę z zapasowymi bateriami,</w:t>
      </w:r>
      <w:r w:rsidRPr="00A24A75">
        <w:rPr>
          <w:rFonts w:ascii="Arial" w:eastAsia="Times New Roman" w:hAnsi="Arial" w:cs="Arial"/>
          <w:color w:val="2C2C2C"/>
          <w:sz w:val="19"/>
          <w:szCs w:val="19"/>
          <w:lang w:val="pl-PL" w:eastAsia="pl-PL"/>
        </w:rPr>
        <w:br/>
        <w:t>- przenośne radio bateryjne z zapasowymi bateriami,</w:t>
      </w:r>
      <w:r w:rsidRPr="00A24A75">
        <w:rPr>
          <w:rFonts w:ascii="Arial" w:eastAsia="Times New Roman" w:hAnsi="Arial" w:cs="Arial"/>
          <w:color w:val="2C2C2C"/>
          <w:sz w:val="19"/>
          <w:szCs w:val="19"/>
          <w:lang w:val="pl-PL" w:eastAsia="pl-PL"/>
        </w:rPr>
        <w:br/>
        <w:t>- apteczkę i podręcznik pierwszej pomocy,</w:t>
      </w:r>
      <w:r w:rsidRPr="00A24A75">
        <w:rPr>
          <w:rFonts w:ascii="Arial" w:eastAsia="Times New Roman" w:hAnsi="Arial" w:cs="Arial"/>
          <w:color w:val="2C2C2C"/>
          <w:sz w:val="19"/>
          <w:szCs w:val="19"/>
          <w:lang w:val="pl-PL" w:eastAsia="pl-PL"/>
        </w:rPr>
        <w:br/>
        <w:t>- alarmowy zapas żywności i wody,</w:t>
      </w:r>
      <w:r w:rsidRPr="00A24A75">
        <w:rPr>
          <w:rFonts w:ascii="Arial" w:eastAsia="Times New Roman" w:hAnsi="Arial" w:cs="Arial"/>
          <w:color w:val="2C2C2C"/>
          <w:sz w:val="19"/>
          <w:szCs w:val="19"/>
          <w:lang w:val="pl-PL" w:eastAsia="pl-PL"/>
        </w:rPr>
        <w:br/>
        <w:t>- zapas worków do przechowywania żywności,</w:t>
      </w:r>
      <w:r w:rsidRPr="00A24A75">
        <w:rPr>
          <w:rFonts w:ascii="Arial" w:eastAsia="Times New Roman" w:hAnsi="Arial" w:cs="Arial"/>
          <w:color w:val="2C2C2C"/>
          <w:sz w:val="19"/>
          <w:szCs w:val="19"/>
          <w:lang w:val="pl-PL" w:eastAsia="pl-PL"/>
        </w:rPr>
        <w:br/>
        <w:t>- otwieracz do konserw,</w:t>
      </w:r>
      <w:r w:rsidRPr="00A24A75">
        <w:rPr>
          <w:rFonts w:ascii="Arial" w:eastAsia="Times New Roman" w:hAnsi="Arial" w:cs="Arial"/>
          <w:color w:val="2C2C2C"/>
          <w:sz w:val="19"/>
          <w:szCs w:val="19"/>
          <w:lang w:val="pl-PL" w:eastAsia="pl-PL"/>
        </w:rPr>
        <w:br/>
        <w:t>- solidne obuwie.</w:t>
      </w:r>
      <w:r w:rsidRPr="00A24A75">
        <w:rPr>
          <w:rFonts w:ascii="Arial" w:eastAsia="Times New Roman" w:hAnsi="Arial" w:cs="Arial"/>
          <w:color w:val="2C2C2C"/>
          <w:sz w:val="19"/>
          <w:szCs w:val="19"/>
          <w:lang w:val="pl-PL" w:eastAsia="pl-PL"/>
        </w:rPr>
        <w:br/>
        <w:t>2. Bądź przygotowany do ewakuacji lub schronienia się w swoim domu.</w:t>
      </w:r>
      <w:r w:rsidRPr="00A24A75">
        <w:rPr>
          <w:rFonts w:ascii="Arial" w:eastAsia="Times New Roman" w:hAnsi="Arial" w:cs="Arial"/>
          <w:color w:val="2C2C2C"/>
          <w:sz w:val="19"/>
          <w:szCs w:val="19"/>
          <w:lang w:val="pl-PL" w:eastAsia="pl-PL"/>
        </w:rPr>
        <w:br/>
        <w:t>3. Opracuj plan komunikowania się na wypadek zagrożenia.</w:t>
      </w:r>
      <w:r w:rsidRPr="00A24A75">
        <w:rPr>
          <w:rFonts w:ascii="Arial" w:eastAsia="Times New Roman" w:hAnsi="Arial" w:cs="Arial"/>
          <w:color w:val="2C2C2C"/>
          <w:sz w:val="19"/>
          <w:szCs w:val="19"/>
          <w:lang w:val="pl-PL" w:eastAsia="pl-PL"/>
        </w:rPr>
        <w:br/>
        <w:t>4. Przygotuj plan oraz sposoby powrotu do domu członków rodziny, jeżeli w czasie wystąpienia zagrożenia są rozdzieleni (realna możliwość w ciągu dnia, gdy dorośli są w pracy, a dzieci w szkole).</w:t>
      </w:r>
      <w:r w:rsidRPr="00A24A75">
        <w:rPr>
          <w:rFonts w:ascii="Arial" w:eastAsia="Times New Roman" w:hAnsi="Arial" w:cs="Arial"/>
          <w:color w:val="2C2C2C"/>
          <w:sz w:val="19"/>
          <w:szCs w:val="19"/>
          <w:lang w:val="pl-PL" w:eastAsia="pl-PL"/>
        </w:rPr>
        <w:br/>
        <w:t>5. Poproś krewnych lub znajomych, zamieszkałych w innych miejscowościach, aby służyli jako miejsce kontaktu dla twojej rodziny. Upewnij się czy wszyscy członkowie twojej rodziny znają nazwisko, adres i nr telefonu osoby kontaktowej.</w:t>
      </w:r>
      <w:r w:rsidRPr="00A24A75">
        <w:rPr>
          <w:rFonts w:ascii="Arial" w:eastAsia="Times New Roman" w:hAnsi="Arial" w:cs="Arial"/>
          <w:color w:val="2C2C2C"/>
          <w:sz w:val="19"/>
          <w:szCs w:val="19"/>
          <w:lang w:val="pl-PL" w:eastAsia="pl-PL"/>
        </w:rPr>
        <w:br/>
        <w:t>6. Jeśli prowadzisz samodzielne gospodarstwo rolne, zastanów się nad zabezpieczeniem paszy dla zwierząt hodowlanych, ujęć wody pitnej oraz pomieszczeń dla nich.</w:t>
      </w:r>
      <w:r w:rsidRPr="00A24A75">
        <w:rPr>
          <w:rFonts w:ascii="Arial" w:eastAsia="Times New Roman" w:hAnsi="Arial" w:cs="Arial"/>
          <w:color w:val="2C2C2C"/>
          <w:sz w:val="19"/>
          <w:szCs w:val="19"/>
          <w:lang w:val="pl-PL" w:eastAsia="pl-PL"/>
        </w:rPr>
        <w:br/>
        <w:t> </w:t>
      </w:r>
      <w:r w:rsidRPr="00A24A75">
        <w:rPr>
          <w:rFonts w:ascii="Arial" w:eastAsia="Times New Roman" w:hAnsi="Arial" w:cs="Arial"/>
          <w:color w:val="2C2C2C"/>
          <w:sz w:val="19"/>
          <w:szCs w:val="19"/>
          <w:lang w:val="pl-PL" w:eastAsia="pl-PL"/>
        </w:rPr>
        <w:br/>
        <w:t>W czasie zagrożenia radiacyjnego</w:t>
      </w:r>
      <w:r w:rsidRPr="00A24A75">
        <w:rPr>
          <w:rFonts w:ascii="Arial" w:eastAsia="Times New Roman" w:hAnsi="Arial" w:cs="Arial"/>
          <w:color w:val="2C2C2C"/>
          <w:sz w:val="19"/>
          <w:szCs w:val="19"/>
          <w:lang w:val="pl-PL" w:eastAsia="pl-PL"/>
        </w:rPr>
        <w:br/>
        <w:t>1. Zachowaj spokój:</w:t>
      </w:r>
      <w:r w:rsidRPr="00A24A75">
        <w:rPr>
          <w:rFonts w:ascii="Arial" w:eastAsia="Times New Roman" w:hAnsi="Arial" w:cs="Arial"/>
          <w:color w:val="2C2C2C"/>
          <w:sz w:val="19"/>
          <w:szCs w:val="19"/>
          <w:lang w:val="pl-PL" w:eastAsia="pl-PL"/>
        </w:rPr>
        <w:br/>
        <w:t>- nie każdy wypadek, związany z wydostaniem się substancji promieniotwórczej jest dla Ciebie niebezpieczny,</w:t>
      </w:r>
      <w:r w:rsidRPr="00A24A75">
        <w:rPr>
          <w:rFonts w:ascii="Arial" w:eastAsia="Times New Roman" w:hAnsi="Arial" w:cs="Arial"/>
          <w:color w:val="2C2C2C"/>
          <w:sz w:val="19"/>
          <w:szCs w:val="19"/>
          <w:lang w:val="pl-PL" w:eastAsia="pl-PL"/>
        </w:rPr>
        <w:br/>
        <w:t>- wypadek może dotyczyć tylko terenu zakładu (elektrowni atomowej) i może nie powodować żadnych zagrożeń zewnętrznych.</w:t>
      </w:r>
      <w:r w:rsidRPr="00A24A75">
        <w:rPr>
          <w:rFonts w:ascii="Arial" w:eastAsia="Times New Roman" w:hAnsi="Arial" w:cs="Arial"/>
          <w:color w:val="2C2C2C"/>
          <w:sz w:val="19"/>
          <w:szCs w:val="19"/>
          <w:lang w:val="pl-PL" w:eastAsia="pl-PL"/>
        </w:rPr>
        <w:br/>
        <w:t>2. Uważnie i stale słuchaj radia, oglądaj telewizję krajową lub lokalną. Komunikaty określą charakter wypadku, stopień zagrożenia oraz jego zasięg i szybkość rozprzestrzeniania się - wykonaj zalecenia wynikające z komunikatów.</w:t>
      </w:r>
      <w:r w:rsidRPr="00A24A75">
        <w:rPr>
          <w:rFonts w:ascii="Arial" w:eastAsia="Times New Roman" w:hAnsi="Arial" w:cs="Arial"/>
          <w:color w:val="2C2C2C"/>
          <w:sz w:val="19"/>
          <w:szCs w:val="19"/>
          <w:lang w:val="pl-PL" w:eastAsia="pl-PL"/>
        </w:rPr>
        <w:br/>
        <w:t>3. Gdy powracasz do miejsca schronienia z zewnątrz:</w:t>
      </w:r>
      <w:r w:rsidRPr="00A24A75">
        <w:rPr>
          <w:rFonts w:ascii="Arial" w:eastAsia="Times New Roman" w:hAnsi="Arial" w:cs="Arial"/>
          <w:color w:val="2C2C2C"/>
          <w:sz w:val="19"/>
          <w:szCs w:val="19"/>
          <w:lang w:val="pl-PL" w:eastAsia="pl-PL"/>
        </w:rPr>
        <w:br/>
        <w:t>- weź prysznic, zmień buty i odzież,</w:t>
      </w:r>
      <w:r w:rsidRPr="00A24A75">
        <w:rPr>
          <w:rFonts w:ascii="Arial" w:eastAsia="Times New Roman" w:hAnsi="Arial" w:cs="Arial"/>
          <w:color w:val="2C2C2C"/>
          <w:sz w:val="19"/>
          <w:szCs w:val="19"/>
          <w:lang w:val="pl-PL" w:eastAsia="pl-PL"/>
        </w:rPr>
        <w:br/>
        <w:t>- schowaj rzeczy noszone na zewnątrz do plastikowej torby i szczelnie je zamknij.</w:t>
      </w:r>
      <w:r w:rsidRPr="00A24A75">
        <w:rPr>
          <w:rFonts w:ascii="Arial" w:eastAsia="Times New Roman" w:hAnsi="Arial" w:cs="Arial"/>
          <w:color w:val="2C2C2C"/>
          <w:sz w:val="19"/>
          <w:szCs w:val="19"/>
          <w:lang w:val="pl-PL" w:eastAsia="pl-PL"/>
        </w:rPr>
        <w:br/>
        <w:t>4. Jeśli otrzymasz polecenie ewakuacji wykonuj je niezwłocznie, według zaleceń władz (służb ratowniczych):</w:t>
      </w:r>
      <w:r w:rsidRPr="00A24A75">
        <w:rPr>
          <w:rFonts w:ascii="Arial" w:eastAsia="Times New Roman" w:hAnsi="Arial" w:cs="Arial"/>
          <w:color w:val="2C2C2C"/>
          <w:sz w:val="19"/>
          <w:szCs w:val="19"/>
          <w:lang w:val="pl-PL" w:eastAsia="pl-PL"/>
        </w:rPr>
        <w:br/>
        <w:t>- nasłuchuj w radiu i telewizji komunikatów o drogach ewakuacji, tymczasowych schronach i sposobach postępowania,</w:t>
      </w:r>
      <w:r w:rsidRPr="00A24A75">
        <w:rPr>
          <w:rFonts w:ascii="Arial" w:eastAsia="Times New Roman" w:hAnsi="Arial" w:cs="Arial"/>
          <w:color w:val="2C2C2C"/>
          <w:sz w:val="19"/>
          <w:szCs w:val="19"/>
          <w:lang w:val="pl-PL" w:eastAsia="pl-PL"/>
        </w:rPr>
        <w:br/>
        <w:t>- zabierz przygotowane na ewakuację rzeczy.</w:t>
      </w:r>
      <w:r w:rsidRPr="00A24A75">
        <w:rPr>
          <w:rFonts w:ascii="Arial" w:eastAsia="Times New Roman" w:hAnsi="Arial" w:cs="Arial"/>
          <w:color w:val="2C2C2C"/>
          <w:sz w:val="19"/>
          <w:szCs w:val="19"/>
          <w:lang w:val="pl-PL" w:eastAsia="pl-PL"/>
        </w:rPr>
        <w:br/>
        <w:t> </w:t>
      </w:r>
      <w:r w:rsidRPr="00A24A75">
        <w:rPr>
          <w:rFonts w:ascii="Arial" w:eastAsia="Times New Roman" w:hAnsi="Arial" w:cs="Arial"/>
          <w:color w:val="2C2C2C"/>
          <w:sz w:val="19"/>
          <w:szCs w:val="19"/>
          <w:lang w:val="pl-PL" w:eastAsia="pl-PL"/>
        </w:rPr>
        <w:br/>
        <w:t>Pamiętaj o swoich sąsiadach, którzy mogą potrzebować specjalnej pomocy przy małych dzieciach, starszych lub niepełnosprawnych osobach.</w:t>
      </w:r>
      <w:r w:rsidRPr="00A24A75">
        <w:rPr>
          <w:rFonts w:ascii="Arial" w:eastAsia="Times New Roman" w:hAnsi="Arial" w:cs="Arial"/>
          <w:color w:val="2C2C2C"/>
          <w:sz w:val="19"/>
          <w:szCs w:val="19"/>
          <w:lang w:val="pl-PL" w:eastAsia="pl-PL"/>
        </w:rPr>
        <w:br/>
        <w:t>1. W wypadku zaniechania ewakuacji, pozostań w domu:</w:t>
      </w:r>
      <w:r w:rsidRPr="00A24A75">
        <w:rPr>
          <w:rFonts w:ascii="Arial" w:eastAsia="Times New Roman" w:hAnsi="Arial" w:cs="Arial"/>
          <w:color w:val="2C2C2C"/>
          <w:sz w:val="19"/>
          <w:szCs w:val="19"/>
          <w:lang w:val="pl-PL" w:eastAsia="pl-PL"/>
        </w:rPr>
        <w:br/>
        <w:t>- zabezpiecz i pozamykaj okna i drzwi,</w:t>
      </w:r>
      <w:r w:rsidRPr="00A24A75">
        <w:rPr>
          <w:rFonts w:ascii="Arial" w:eastAsia="Times New Roman" w:hAnsi="Arial" w:cs="Arial"/>
          <w:color w:val="2C2C2C"/>
          <w:sz w:val="19"/>
          <w:szCs w:val="19"/>
          <w:lang w:val="pl-PL" w:eastAsia="pl-PL"/>
        </w:rPr>
        <w:br/>
      </w:r>
      <w:r w:rsidRPr="00A24A75">
        <w:rPr>
          <w:rFonts w:ascii="Arial" w:eastAsia="Times New Roman" w:hAnsi="Arial" w:cs="Arial"/>
          <w:color w:val="2C2C2C"/>
          <w:sz w:val="19"/>
          <w:szCs w:val="19"/>
          <w:lang w:val="pl-PL" w:eastAsia="pl-PL"/>
        </w:rPr>
        <w:lastRenderedPageBreak/>
        <w:t>- wyłącz klimatyzację, wentylację, ogrzewanie nawiewowe itp.,</w:t>
      </w:r>
      <w:r w:rsidRPr="00A24A75">
        <w:rPr>
          <w:rFonts w:ascii="Arial" w:eastAsia="Times New Roman" w:hAnsi="Arial" w:cs="Arial"/>
          <w:color w:val="2C2C2C"/>
          <w:sz w:val="19"/>
          <w:szCs w:val="19"/>
          <w:lang w:val="pl-PL" w:eastAsia="pl-PL"/>
        </w:rPr>
        <w:br/>
        <w:t>- miej przy sobie cały czas włączone radio bateryjne,</w:t>
      </w:r>
      <w:r w:rsidRPr="00A24A75">
        <w:rPr>
          <w:rFonts w:ascii="Arial" w:eastAsia="Times New Roman" w:hAnsi="Arial" w:cs="Arial"/>
          <w:color w:val="2C2C2C"/>
          <w:sz w:val="19"/>
          <w:szCs w:val="19"/>
          <w:lang w:val="pl-PL" w:eastAsia="pl-PL"/>
        </w:rPr>
        <w:br/>
        <w:t>- zamknij (uszczelnij) zasuwy piecowe i kominowe,</w:t>
      </w:r>
      <w:r w:rsidRPr="00A24A75">
        <w:rPr>
          <w:rFonts w:ascii="Arial" w:eastAsia="Times New Roman" w:hAnsi="Arial" w:cs="Arial"/>
          <w:color w:val="2C2C2C"/>
          <w:sz w:val="19"/>
          <w:szCs w:val="19"/>
          <w:lang w:val="pl-PL" w:eastAsia="pl-PL"/>
        </w:rPr>
        <w:br/>
        <w:t>- udaj się do piwnicy lub innych pomieszczeń, poniżej powierzchni gruntu,</w:t>
      </w:r>
      <w:r w:rsidRPr="00A24A75">
        <w:rPr>
          <w:rFonts w:ascii="Arial" w:eastAsia="Times New Roman" w:hAnsi="Arial" w:cs="Arial"/>
          <w:color w:val="2C2C2C"/>
          <w:sz w:val="19"/>
          <w:szCs w:val="19"/>
          <w:lang w:val="pl-PL" w:eastAsia="pl-PL"/>
        </w:rPr>
        <w:br/>
        <w:t>- pozostań wewnątrz pomieszczeń do czasu, aż władze (służby ratownicze) ogłoszą, że jest już bezpiecznie,</w:t>
      </w:r>
      <w:r w:rsidRPr="00A24A75">
        <w:rPr>
          <w:rFonts w:ascii="Arial" w:eastAsia="Times New Roman" w:hAnsi="Arial" w:cs="Arial"/>
          <w:color w:val="2C2C2C"/>
          <w:sz w:val="19"/>
          <w:szCs w:val="19"/>
          <w:lang w:val="pl-PL" w:eastAsia="pl-PL"/>
        </w:rPr>
        <w:br/>
        <w:t>- jeśli musisz wyjść na zewnątrz, zakryj usta i nos mokrym ręcznikiem. Bądź przygotowany do ewakuacji lub schronienia się na dłuższy czas w swoim domu.</w:t>
      </w:r>
      <w:r w:rsidRPr="00A24A75">
        <w:rPr>
          <w:rFonts w:ascii="Arial" w:eastAsia="Times New Roman" w:hAnsi="Arial" w:cs="Arial"/>
          <w:color w:val="2C2C2C"/>
          <w:sz w:val="19"/>
          <w:szCs w:val="19"/>
          <w:lang w:val="pl-PL" w:eastAsia="pl-PL"/>
        </w:rPr>
        <w:br/>
        <w:t>2. Ukryj inwentarz i nakarm go przechowaną w zamknięciu paszą.</w:t>
      </w:r>
      <w:r w:rsidRPr="00A24A75">
        <w:rPr>
          <w:rFonts w:ascii="Arial" w:eastAsia="Times New Roman" w:hAnsi="Arial" w:cs="Arial"/>
          <w:color w:val="2C2C2C"/>
          <w:sz w:val="19"/>
          <w:szCs w:val="19"/>
          <w:lang w:val="pl-PL" w:eastAsia="pl-PL"/>
        </w:rPr>
        <w:br/>
        <w:t>3. Nie używaj telefonu, jeśli nie jest to konieczne. Linie telefoniczne są niezbędne dla akcji ratowniczej.</w:t>
      </w:r>
      <w:r w:rsidRPr="00A24A75">
        <w:rPr>
          <w:rFonts w:ascii="Arial" w:eastAsia="Times New Roman" w:hAnsi="Arial" w:cs="Arial"/>
          <w:color w:val="2C2C2C"/>
          <w:sz w:val="19"/>
          <w:szCs w:val="19"/>
          <w:lang w:val="pl-PL" w:eastAsia="pl-PL"/>
        </w:rPr>
        <w:br/>
        <w:t>4. Przechowuj żywność w szczelnych pojemnikach lub lodówce:</w:t>
      </w:r>
      <w:r w:rsidRPr="00A24A75">
        <w:rPr>
          <w:rFonts w:ascii="Arial" w:eastAsia="Times New Roman" w:hAnsi="Arial" w:cs="Arial"/>
          <w:color w:val="2C2C2C"/>
          <w:sz w:val="19"/>
          <w:szCs w:val="19"/>
          <w:lang w:val="pl-PL" w:eastAsia="pl-PL"/>
        </w:rPr>
        <w:br/>
        <w:t>- nie zabezpieczoną żywność, przed schowaniem dokładnie opłucz,</w:t>
      </w:r>
      <w:r w:rsidRPr="00A24A75">
        <w:rPr>
          <w:rFonts w:ascii="Arial" w:eastAsia="Times New Roman" w:hAnsi="Arial" w:cs="Arial"/>
          <w:color w:val="2C2C2C"/>
          <w:sz w:val="19"/>
          <w:szCs w:val="19"/>
          <w:lang w:val="pl-PL" w:eastAsia="pl-PL"/>
        </w:rPr>
        <w:br/>
        <w:t>- zrezygnuj ze spożywania owoców, warzyw i wody z niepewnych źródeł.</w:t>
      </w:r>
      <w:r w:rsidRPr="00A24A75">
        <w:rPr>
          <w:rFonts w:ascii="Arial" w:eastAsia="Times New Roman" w:hAnsi="Arial" w:cs="Arial"/>
          <w:color w:val="2C2C2C"/>
          <w:sz w:val="19"/>
          <w:szCs w:val="19"/>
          <w:lang w:val="pl-PL" w:eastAsia="pl-PL"/>
        </w:rPr>
        <w:br/>
        <w:t>5. Dalej postępuj, zgodnie z zaleceniami określonymi przez władze (służby ratownicze) do czasu odwołania zagrożenia skażeniem promieniotwórczym.</w:t>
      </w:r>
      <w:r w:rsidRPr="00A24A75">
        <w:rPr>
          <w:rFonts w:ascii="Arial" w:eastAsia="Times New Roman" w:hAnsi="Arial" w:cs="Arial"/>
          <w:color w:val="2C2C2C"/>
          <w:sz w:val="19"/>
          <w:szCs w:val="19"/>
          <w:lang w:val="pl-PL" w:eastAsia="pl-PL"/>
        </w:rPr>
        <w:br/>
        <w:t>Po odwołaniu zagrożenia radiacyjnego</w:t>
      </w:r>
      <w:r w:rsidRPr="00A24A75">
        <w:rPr>
          <w:rFonts w:ascii="Arial" w:eastAsia="Times New Roman" w:hAnsi="Arial" w:cs="Arial"/>
          <w:color w:val="2C2C2C"/>
          <w:sz w:val="19"/>
          <w:szCs w:val="19"/>
          <w:lang w:val="pl-PL" w:eastAsia="pl-PL"/>
        </w:rPr>
        <w:br/>
        <w:t>1. Opuść ukrycie i w razie najmniejszych podejrzeń o skażeniu poddaj siebie i rodzinę zabiegom sanitarnym.</w:t>
      </w:r>
      <w:r w:rsidRPr="00A24A75">
        <w:rPr>
          <w:rFonts w:ascii="Arial" w:eastAsia="Times New Roman" w:hAnsi="Arial" w:cs="Arial"/>
          <w:color w:val="2C2C2C"/>
          <w:sz w:val="19"/>
          <w:szCs w:val="19"/>
          <w:lang w:val="pl-PL" w:eastAsia="pl-PL"/>
        </w:rPr>
        <w:br/>
        <w:t>2. Unikaj spożywania żywności z twojego ogrodu oraz mleka od twoich krów i kóz, dopóki nie będą zbadane przez lokalny urząd sanitarny.</w:t>
      </w:r>
      <w:r w:rsidRPr="00A24A75">
        <w:rPr>
          <w:rFonts w:ascii="Arial" w:eastAsia="Times New Roman" w:hAnsi="Arial" w:cs="Arial"/>
          <w:color w:val="2C2C2C"/>
          <w:sz w:val="19"/>
          <w:szCs w:val="19"/>
          <w:lang w:val="pl-PL" w:eastAsia="pl-PL"/>
        </w:rPr>
        <w:br/>
        <w:t>3. W przypadku zarządzenia ewakuacji zabierz ze sobą najcenniejsze rzeczy, odzież, dokumenty i produkty żywnościowe. Zabezpiecz mieszkanie.</w:t>
      </w:r>
    </w:p>
    <w:p w:rsidR="00122440" w:rsidRDefault="00122440">
      <w:bookmarkStart w:id="0" w:name="_GoBack"/>
      <w:bookmarkEnd w:id="0"/>
    </w:p>
    <w:sectPr w:rsidR="0012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75"/>
    <w:rsid w:val="00122440"/>
    <w:rsid w:val="00A24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2">
    <w:name w:val="heading 2"/>
    <w:basedOn w:val="Normalny"/>
    <w:link w:val="Nagwek2Znak"/>
    <w:uiPriority w:val="9"/>
    <w:qFormat/>
    <w:rsid w:val="00A24A75"/>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4A7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24A75"/>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2">
    <w:name w:val="heading 2"/>
    <w:basedOn w:val="Normalny"/>
    <w:link w:val="Nagwek2Znak"/>
    <w:uiPriority w:val="9"/>
    <w:qFormat/>
    <w:rsid w:val="00A24A75"/>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4A7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24A75"/>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4937">
      <w:bodyDiv w:val="1"/>
      <w:marLeft w:val="0"/>
      <w:marRight w:val="0"/>
      <w:marTop w:val="0"/>
      <w:marBottom w:val="0"/>
      <w:divBdr>
        <w:top w:val="none" w:sz="0" w:space="0" w:color="auto"/>
        <w:left w:val="none" w:sz="0" w:space="0" w:color="auto"/>
        <w:bottom w:val="none" w:sz="0" w:space="0" w:color="auto"/>
        <w:right w:val="none" w:sz="0" w:space="0" w:color="auto"/>
      </w:divBdr>
      <w:divsChild>
        <w:div w:id="2045909018">
          <w:marLeft w:val="0"/>
          <w:marRight w:val="0"/>
          <w:marTop w:val="0"/>
          <w:marBottom w:val="0"/>
          <w:divBdr>
            <w:top w:val="none" w:sz="0" w:space="0" w:color="auto"/>
            <w:left w:val="none" w:sz="0" w:space="0" w:color="auto"/>
            <w:bottom w:val="none" w:sz="0" w:space="0" w:color="auto"/>
            <w:right w:val="none" w:sz="0" w:space="0" w:color="auto"/>
          </w:divBdr>
          <w:divsChild>
            <w:div w:id="2021353889">
              <w:marLeft w:val="0"/>
              <w:marRight w:val="0"/>
              <w:marTop w:val="0"/>
              <w:marBottom w:val="0"/>
              <w:divBdr>
                <w:top w:val="none" w:sz="0" w:space="0" w:color="auto"/>
                <w:left w:val="none" w:sz="0" w:space="0" w:color="auto"/>
                <w:bottom w:val="none" w:sz="0" w:space="0" w:color="auto"/>
                <w:right w:val="none" w:sz="0" w:space="0" w:color="auto"/>
              </w:divBdr>
              <w:divsChild>
                <w:div w:id="42945718">
                  <w:marLeft w:val="0"/>
                  <w:marRight w:val="0"/>
                  <w:marTop w:val="0"/>
                  <w:marBottom w:val="0"/>
                  <w:divBdr>
                    <w:top w:val="none" w:sz="0" w:space="0" w:color="auto"/>
                    <w:left w:val="none" w:sz="0" w:space="0" w:color="auto"/>
                    <w:bottom w:val="none" w:sz="0" w:space="0" w:color="auto"/>
                    <w:right w:val="none" w:sz="0" w:space="0" w:color="auto"/>
                  </w:divBdr>
                  <w:divsChild>
                    <w:div w:id="1786928735">
                      <w:marLeft w:val="0"/>
                      <w:marRight w:val="0"/>
                      <w:marTop w:val="0"/>
                      <w:marBottom w:val="0"/>
                      <w:divBdr>
                        <w:top w:val="none" w:sz="0" w:space="0" w:color="auto"/>
                        <w:left w:val="none" w:sz="0" w:space="0" w:color="auto"/>
                        <w:bottom w:val="none" w:sz="0" w:space="0" w:color="auto"/>
                        <w:right w:val="none" w:sz="0" w:space="0" w:color="auto"/>
                      </w:divBdr>
                      <w:divsChild>
                        <w:div w:id="1992632275">
                          <w:marLeft w:val="0"/>
                          <w:marRight w:val="0"/>
                          <w:marTop w:val="0"/>
                          <w:marBottom w:val="0"/>
                          <w:divBdr>
                            <w:top w:val="none" w:sz="0" w:space="0" w:color="auto"/>
                            <w:left w:val="none" w:sz="0" w:space="0" w:color="auto"/>
                            <w:bottom w:val="none" w:sz="0" w:space="0" w:color="auto"/>
                            <w:right w:val="none" w:sz="0" w:space="0" w:color="auto"/>
                          </w:divBdr>
                          <w:divsChild>
                            <w:div w:id="499926698">
                              <w:marLeft w:val="0"/>
                              <w:marRight w:val="0"/>
                              <w:marTop w:val="0"/>
                              <w:marBottom w:val="0"/>
                              <w:divBdr>
                                <w:top w:val="none" w:sz="0" w:space="0" w:color="auto"/>
                                <w:left w:val="none" w:sz="0" w:space="0" w:color="auto"/>
                                <w:bottom w:val="none" w:sz="0" w:space="0" w:color="auto"/>
                                <w:right w:val="none" w:sz="0" w:space="0" w:color="auto"/>
                              </w:divBdr>
                              <w:divsChild>
                                <w:div w:id="221409138">
                                  <w:marLeft w:val="0"/>
                                  <w:marRight w:val="0"/>
                                  <w:marTop w:val="0"/>
                                  <w:marBottom w:val="0"/>
                                  <w:divBdr>
                                    <w:top w:val="none" w:sz="0" w:space="0" w:color="auto"/>
                                    <w:left w:val="none" w:sz="0" w:space="0" w:color="auto"/>
                                    <w:bottom w:val="none" w:sz="0" w:space="0" w:color="auto"/>
                                    <w:right w:val="none" w:sz="0" w:space="0" w:color="auto"/>
                                  </w:divBdr>
                                  <w:divsChild>
                                    <w:div w:id="1992755017">
                                      <w:marLeft w:val="0"/>
                                      <w:marRight w:val="0"/>
                                      <w:marTop w:val="0"/>
                                      <w:marBottom w:val="0"/>
                                      <w:divBdr>
                                        <w:top w:val="none" w:sz="0" w:space="0" w:color="auto"/>
                                        <w:left w:val="none" w:sz="0" w:space="0" w:color="auto"/>
                                        <w:bottom w:val="none" w:sz="0" w:space="0" w:color="auto"/>
                                        <w:right w:val="none" w:sz="0" w:space="0" w:color="auto"/>
                                      </w:divBdr>
                                      <w:divsChild>
                                        <w:div w:id="21424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4480</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Szymańska</dc:creator>
  <cp:lastModifiedBy>Alicja Szymańska</cp:lastModifiedBy>
  <cp:revision>1</cp:revision>
  <dcterms:created xsi:type="dcterms:W3CDTF">2022-09-23T06:22:00Z</dcterms:created>
  <dcterms:modified xsi:type="dcterms:W3CDTF">2022-09-23T06:23:00Z</dcterms:modified>
</cp:coreProperties>
</file>